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BC7" w:rsidRPr="002D0BC7" w:rsidRDefault="00152A8E" w:rsidP="00152A8E">
      <w:pPr>
        <w:shd w:val="clear" w:color="auto" w:fill="FFFFFF"/>
        <w:spacing w:after="0" w:line="320" w:lineRule="atLeast"/>
        <w:jc w:val="center"/>
        <w:outlineLvl w:val="0"/>
        <w:rPr>
          <w:rFonts w:ascii="Times New Roman" w:eastAsia="Times New Roman" w:hAnsi="Times New Roman" w:cs="Times New Roman"/>
          <w:b/>
          <w:bCs/>
          <w:caps/>
          <w:color w:val="333333"/>
          <w:kern w:val="36"/>
          <w:sz w:val="24"/>
          <w:szCs w:val="24"/>
          <w:lang w:eastAsia="uk-UA"/>
        </w:rPr>
      </w:pPr>
      <w:r>
        <w:rPr>
          <w:rStyle w:val="a7"/>
          <w:rFonts w:ascii="Times New Roman" w:hAnsi="Times New Roman" w:cs="Times New Roman"/>
          <w:b/>
          <w:sz w:val="24"/>
          <w:szCs w:val="24"/>
        </w:rPr>
        <w:t>«</w:t>
      </w:r>
      <w:r w:rsidR="002D0BC7" w:rsidRPr="002D0BC7">
        <w:rPr>
          <w:rFonts w:ascii="Times New Roman" w:eastAsia="Times New Roman" w:hAnsi="Times New Roman" w:cs="Times New Roman"/>
          <w:b/>
          <w:bCs/>
          <w:caps/>
          <w:color w:val="333333"/>
          <w:kern w:val="36"/>
          <w:sz w:val="24"/>
          <w:szCs w:val="24"/>
          <w:lang w:eastAsia="uk-UA"/>
        </w:rPr>
        <w:t>як визнати ВИКОНАВЧий НАПИС ТАКИМ, ЩО НЕ ПІДЛЯГАЄ ВИКОНАННЮ»</w:t>
      </w:r>
    </w:p>
    <w:p w:rsidR="002D0BC7" w:rsidRPr="002D0BC7" w:rsidRDefault="002D0BC7" w:rsidP="002D0BC7">
      <w:pPr>
        <w:shd w:val="clear" w:color="auto" w:fill="FFFFFF"/>
        <w:spacing w:after="0" w:line="240" w:lineRule="auto"/>
        <w:ind w:firstLine="709"/>
        <w:contextualSpacing/>
        <w:jc w:val="both"/>
        <w:rPr>
          <w:rFonts w:ascii="Times New Roman" w:eastAsia="Times New Roman" w:hAnsi="Times New Roman" w:cs="Times New Roman"/>
          <w:color w:val="333333"/>
          <w:sz w:val="24"/>
          <w:szCs w:val="24"/>
          <w:lang w:eastAsia="uk-UA"/>
        </w:rPr>
      </w:pPr>
      <w:r w:rsidRPr="002D0BC7">
        <w:rPr>
          <w:rFonts w:ascii="Times New Roman" w:eastAsia="Times New Roman" w:hAnsi="Times New Roman" w:cs="Times New Roman"/>
          <w:color w:val="333333"/>
          <w:sz w:val="24"/>
          <w:szCs w:val="24"/>
          <w:lang w:eastAsia="uk-UA"/>
        </w:rPr>
        <w:t>Сьогодні банки нерідко звертаються до нотаріуса із заявою про вчинення виконавчого напису, щоб реалізувати своє право на повернення кредитних коштів та уникнути судової процедури.</w:t>
      </w:r>
    </w:p>
    <w:p w:rsidR="002D0BC7" w:rsidRPr="002D0BC7" w:rsidRDefault="002D0BC7" w:rsidP="002D0BC7">
      <w:pPr>
        <w:shd w:val="clear" w:color="auto" w:fill="FFFFFF"/>
        <w:spacing w:after="0" w:line="240" w:lineRule="auto"/>
        <w:ind w:firstLine="709"/>
        <w:contextualSpacing/>
        <w:jc w:val="both"/>
        <w:rPr>
          <w:rFonts w:ascii="Times New Roman" w:eastAsia="Times New Roman" w:hAnsi="Times New Roman" w:cs="Times New Roman"/>
          <w:color w:val="333333"/>
          <w:sz w:val="24"/>
          <w:szCs w:val="24"/>
          <w:lang w:eastAsia="uk-UA"/>
        </w:rPr>
      </w:pPr>
      <w:r w:rsidRPr="002D0BC7">
        <w:rPr>
          <w:rFonts w:ascii="Times New Roman" w:eastAsia="Times New Roman" w:hAnsi="Times New Roman" w:cs="Times New Roman"/>
          <w:color w:val="333333"/>
          <w:sz w:val="24"/>
          <w:szCs w:val="24"/>
          <w:lang w:eastAsia="uk-UA"/>
        </w:rPr>
        <w:t xml:space="preserve">Відповідно до статті 88 Закону України «Про нотаріат» нотаріус вчиняє виконавчі написи, якщо подані документи підтверджують безспірність заборгованості або іншої відповідальності боржника перед </w:t>
      </w:r>
      <w:proofErr w:type="spellStart"/>
      <w:r w:rsidRPr="002D0BC7">
        <w:rPr>
          <w:rFonts w:ascii="Times New Roman" w:eastAsia="Times New Roman" w:hAnsi="Times New Roman" w:cs="Times New Roman"/>
          <w:color w:val="333333"/>
          <w:sz w:val="24"/>
          <w:szCs w:val="24"/>
          <w:lang w:eastAsia="uk-UA"/>
        </w:rPr>
        <w:t>стягувачем</w:t>
      </w:r>
      <w:proofErr w:type="spellEnd"/>
      <w:r w:rsidRPr="002D0BC7">
        <w:rPr>
          <w:rFonts w:ascii="Times New Roman" w:eastAsia="Times New Roman" w:hAnsi="Times New Roman" w:cs="Times New Roman"/>
          <w:color w:val="333333"/>
          <w:sz w:val="24"/>
          <w:szCs w:val="24"/>
          <w:lang w:eastAsia="uk-UA"/>
        </w:rPr>
        <w:t>.</w:t>
      </w:r>
    </w:p>
    <w:p w:rsidR="002D0BC7" w:rsidRPr="002D0BC7" w:rsidRDefault="002D0BC7" w:rsidP="002D0BC7">
      <w:pPr>
        <w:shd w:val="clear" w:color="auto" w:fill="FFFFFF"/>
        <w:spacing w:after="0" w:line="240" w:lineRule="auto"/>
        <w:ind w:firstLine="709"/>
        <w:contextualSpacing/>
        <w:jc w:val="both"/>
        <w:rPr>
          <w:rFonts w:ascii="Times New Roman" w:eastAsia="Times New Roman" w:hAnsi="Times New Roman" w:cs="Times New Roman"/>
          <w:color w:val="333333"/>
          <w:sz w:val="24"/>
          <w:szCs w:val="24"/>
          <w:lang w:eastAsia="uk-UA"/>
        </w:rPr>
      </w:pPr>
      <w:r w:rsidRPr="002D0BC7">
        <w:rPr>
          <w:rFonts w:ascii="Times New Roman" w:eastAsia="Times New Roman" w:hAnsi="Times New Roman" w:cs="Times New Roman"/>
          <w:color w:val="333333"/>
          <w:sz w:val="24"/>
          <w:szCs w:val="24"/>
          <w:lang w:eastAsia="uk-UA"/>
        </w:rPr>
        <w:t>Дослідження  питання стосовно можливості визнання виконавчого напису таким, що не підлягає виконанню, засвідчило, що  у його вирішенні необхідно керуватися насамперед Законом України «Про нотаріат» від 02 вересня 1993 року № 3425-ХІІ, постановою Кабінету Міністрів України від 29 червня 1999 року № 1172 «Про затвердження переліку документів, за якими стягнення заборгованості провадиться у безспірному порядку на підставі виконавчих написів нотаріусів», Законом України «Про бухгалтерський облік і фінансову звітність в Україні» від 16 липня 1999 року № 996-X1V.</w:t>
      </w:r>
    </w:p>
    <w:p w:rsidR="002D0BC7" w:rsidRPr="002D0BC7" w:rsidRDefault="002D0BC7" w:rsidP="002D0BC7">
      <w:pPr>
        <w:shd w:val="clear" w:color="auto" w:fill="FFFFFF"/>
        <w:spacing w:after="0" w:line="240" w:lineRule="auto"/>
        <w:ind w:firstLine="709"/>
        <w:contextualSpacing/>
        <w:jc w:val="both"/>
        <w:rPr>
          <w:rFonts w:ascii="Times New Roman" w:eastAsia="Times New Roman" w:hAnsi="Times New Roman" w:cs="Times New Roman"/>
          <w:color w:val="333333"/>
          <w:sz w:val="24"/>
          <w:szCs w:val="24"/>
          <w:lang w:eastAsia="uk-UA"/>
        </w:rPr>
      </w:pPr>
      <w:r w:rsidRPr="002D0BC7">
        <w:rPr>
          <w:rFonts w:ascii="Times New Roman" w:eastAsia="Times New Roman" w:hAnsi="Times New Roman" w:cs="Times New Roman"/>
          <w:color w:val="333333"/>
          <w:sz w:val="24"/>
          <w:szCs w:val="24"/>
          <w:lang w:eastAsia="uk-UA"/>
        </w:rPr>
        <w:t>Зазначимо, що на практиці не завжди виконавчий напис нотаріуса є законним, а відповідно й таким, що підлягає виконанню.</w:t>
      </w:r>
    </w:p>
    <w:p w:rsidR="002D0BC7" w:rsidRPr="002D0BC7" w:rsidRDefault="002D0BC7" w:rsidP="002D0BC7">
      <w:pPr>
        <w:shd w:val="clear" w:color="auto" w:fill="FFFFFF"/>
        <w:spacing w:after="0" w:line="240" w:lineRule="auto"/>
        <w:ind w:firstLine="709"/>
        <w:contextualSpacing/>
        <w:jc w:val="both"/>
        <w:rPr>
          <w:rFonts w:ascii="Times New Roman" w:eastAsia="Times New Roman" w:hAnsi="Times New Roman" w:cs="Times New Roman"/>
          <w:color w:val="333333"/>
          <w:sz w:val="24"/>
          <w:szCs w:val="24"/>
          <w:lang w:eastAsia="uk-UA"/>
        </w:rPr>
      </w:pPr>
      <w:r w:rsidRPr="002D0BC7">
        <w:rPr>
          <w:rFonts w:ascii="Times New Roman" w:eastAsia="Times New Roman" w:hAnsi="Times New Roman" w:cs="Times New Roman"/>
          <w:color w:val="333333"/>
          <w:sz w:val="24"/>
          <w:szCs w:val="24"/>
          <w:lang w:eastAsia="uk-UA"/>
        </w:rPr>
        <w:t>До прикладу, за правовою допомогою звернулася особа, щодо якої було вчинено виконавчий напис нотаріуса про стягнення грошової суми у зв’язку із заборгованістю по кредитному договору. Оскільки виконавчий напис є виконавчим документом, відділом ДВС було відкрито виконавче провадження про стягнення грошової суми на підставі виконавчого напису нотаріуса.</w:t>
      </w:r>
    </w:p>
    <w:p w:rsidR="002D0BC7" w:rsidRPr="002D0BC7" w:rsidRDefault="002D0BC7" w:rsidP="002D0BC7">
      <w:pPr>
        <w:shd w:val="clear" w:color="auto" w:fill="FFFFFF"/>
        <w:spacing w:after="0" w:line="240" w:lineRule="auto"/>
        <w:ind w:firstLine="709"/>
        <w:contextualSpacing/>
        <w:jc w:val="both"/>
        <w:rPr>
          <w:rFonts w:ascii="Times New Roman" w:eastAsia="Times New Roman" w:hAnsi="Times New Roman" w:cs="Times New Roman"/>
          <w:color w:val="333333"/>
          <w:sz w:val="24"/>
          <w:szCs w:val="24"/>
          <w:lang w:eastAsia="uk-UA"/>
        </w:rPr>
      </w:pPr>
      <w:r w:rsidRPr="002D0BC7">
        <w:rPr>
          <w:rFonts w:ascii="Times New Roman" w:eastAsia="Times New Roman" w:hAnsi="Times New Roman" w:cs="Times New Roman"/>
          <w:color w:val="333333"/>
          <w:sz w:val="24"/>
          <w:szCs w:val="24"/>
          <w:lang w:eastAsia="uk-UA"/>
        </w:rPr>
        <w:t>При детальному вивченні матеріалів (кредитного та іпотечного договорів, а також банківських розрахункових документів боргу)  виявлено низку  підстав, за яких виконавчий напис визнається таким, що не підлягає виконанню. Зокрема, відповідно до кредитного договору кредит був виданий за умови укладення іпотечного договору, згідно з яким заставою визначено конкретне нерухоме майно. В умовах кредитного та іпотечного договорів зазначався чіткий порядок та умови задоволення вимог позикодавця: стягнення суми боргу за договором у судовому порядку або звернення стягнення на майно, передане банку у забезпечення виконання зобов’язань позичальника. Водночас, згідно з умовами кредитного та іпотечного договорів, банк повинен надіслати особі, яка порушила свої обов’язки, письмову вимогу про усунення порушення. У вимозі мало б зазначатися: стислий зміст порушених зобов’язань, вимога про виконання порушеного зобов’язання у строк не більше ніж тридцять днів та попередження про звернення стягнення на предмет іпотеки у разі невиконання вимоги. Окрім того, за розрахунками боржника його реальна заборгованість перед кредитором відрізнялася від тієї, що вказана у виконавчому написі.</w:t>
      </w:r>
    </w:p>
    <w:p w:rsidR="002D0BC7" w:rsidRPr="002D0BC7" w:rsidRDefault="002D0BC7" w:rsidP="002D0BC7">
      <w:pPr>
        <w:shd w:val="clear" w:color="auto" w:fill="FFFFFF"/>
        <w:spacing w:after="0" w:line="240" w:lineRule="auto"/>
        <w:ind w:firstLine="709"/>
        <w:contextualSpacing/>
        <w:jc w:val="both"/>
        <w:rPr>
          <w:rFonts w:ascii="Times New Roman" w:eastAsia="Times New Roman" w:hAnsi="Times New Roman" w:cs="Times New Roman"/>
          <w:color w:val="333333"/>
          <w:sz w:val="24"/>
          <w:szCs w:val="24"/>
          <w:lang w:eastAsia="uk-UA"/>
        </w:rPr>
      </w:pPr>
      <w:r w:rsidRPr="002D0BC7">
        <w:rPr>
          <w:rFonts w:ascii="Times New Roman" w:eastAsia="Times New Roman" w:hAnsi="Times New Roman" w:cs="Times New Roman"/>
          <w:color w:val="333333"/>
          <w:sz w:val="24"/>
          <w:szCs w:val="24"/>
          <w:lang w:eastAsia="uk-UA"/>
        </w:rPr>
        <w:t>Таким чином, нотаріус повинен був відмовити у вчиненні нотаріальної дії з підстав, передбачених статтею 49 Закону України «Про нотаріат» через те, що вчинення такої дії суперечить законодавству України, не подано відомості (інформацію) та документи, необхідні для вчинення нотаріальної дії.</w:t>
      </w:r>
    </w:p>
    <w:p w:rsidR="002D0BC7" w:rsidRPr="002D0BC7" w:rsidRDefault="002D0BC7" w:rsidP="002D0BC7">
      <w:pPr>
        <w:shd w:val="clear" w:color="auto" w:fill="FFFFFF"/>
        <w:spacing w:after="0" w:line="240" w:lineRule="auto"/>
        <w:ind w:firstLine="709"/>
        <w:contextualSpacing/>
        <w:jc w:val="both"/>
        <w:rPr>
          <w:rFonts w:ascii="Times New Roman" w:eastAsia="Times New Roman" w:hAnsi="Times New Roman" w:cs="Times New Roman"/>
          <w:color w:val="333333"/>
          <w:sz w:val="24"/>
          <w:szCs w:val="24"/>
          <w:lang w:eastAsia="uk-UA"/>
        </w:rPr>
      </w:pPr>
      <w:r w:rsidRPr="002D0BC7">
        <w:rPr>
          <w:rFonts w:ascii="Times New Roman" w:eastAsia="Times New Roman" w:hAnsi="Times New Roman" w:cs="Times New Roman"/>
          <w:color w:val="333333"/>
          <w:sz w:val="24"/>
          <w:szCs w:val="24"/>
          <w:lang w:eastAsia="uk-UA"/>
        </w:rPr>
        <w:t>Слід зазначити, що з підстав, викладених вище та закладених у підготовленій та поданій до суду позовній заяві про визнання виконавчого напису таким, що не підлягає виконанню, суд під час розгляду справи цілком обґрунтовано дійшов висновку, що позов підлягає задоволенню, а виконавчий напис нотаріуса визнаний таким, що не підлягає виконанню.</w:t>
      </w:r>
    </w:p>
    <w:p w:rsidR="002D0BC7" w:rsidRPr="002D0BC7" w:rsidRDefault="002D0BC7" w:rsidP="002D0BC7">
      <w:pPr>
        <w:shd w:val="clear" w:color="auto" w:fill="FFFFFF"/>
        <w:spacing w:after="0" w:line="240" w:lineRule="auto"/>
        <w:ind w:firstLine="709"/>
        <w:contextualSpacing/>
        <w:jc w:val="both"/>
        <w:rPr>
          <w:rFonts w:ascii="Times New Roman" w:eastAsia="Times New Roman" w:hAnsi="Times New Roman" w:cs="Times New Roman"/>
          <w:color w:val="333333"/>
          <w:sz w:val="24"/>
          <w:szCs w:val="24"/>
          <w:lang w:eastAsia="uk-UA"/>
        </w:rPr>
      </w:pPr>
      <w:r w:rsidRPr="002D0BC7">
        <w:rPr>
          <w:rFonts w:ascii="Times New Roman" w:eastAsia="Times New Roman" w:hAnsi="Times New Roman" w:cs="Times New Roman"/>
          <w:color w:val="333333"/>
          <w:sz w:val="24"/>
          <w:szCs w:val="24"/>
          <w:lang w:eastAsia="uk-UA"/>
        </w:rPr>
        <w:t>У кожному випадку вчинення нотаріусами виконавчих написів з метою захисту інтересів боржника необхідно ретельно вивчати документи, які були надані банком нотаріусу та стали  підставою для його вчинення.  </w:t>
      </w:r>
    </w:p>
    <w:p w:rsidR="002D0BC7" w:rsidRPr="002D0BC7" w:rsidRDefault="002D0BC7" w:rsidP="002D0BC7">
      <w:pPr>
        <w:shd w:val="clear" w:color="auto" w:fill="FFFFFF"/>
        <w:spacing w:after="0" w:line="240" w:lineRule="auto"/>
        <w:ind w:firstLine="709"/>
        <w:contextualSpacing/>
        <w:jc w:val="both"/>
        <w:rPr>
          <w:rFonts w:ascii="Times New Roman" w:eastAsia="Times New Roman" w:hAnsi="Times New Roman" w:cs="Times New Roman"/>
          <w:color w:val="333333"/>
          <w:sz w:val="24"/>
          <w:szCs w:val="24"/>
          <w:lang w:eastAsia="uk-UA"/>
        </w:rPr>
      </w:pPr>
      <w:r w:rsidRPr="002D0BC7">
        <w:rPr>
          <w:rFonts w:ascii="Times New Roman" w:eastAsia="Times New Roman" w:hAnsi="Times New Roman" w:cs="Times New Roman"/>
          <w:color w:val="333333"/>
          <w:sz w:val="24"/>
          <w:szCs w:val="24"/>
          <w:lang w:eastAsia="uk-UA"/>
        </w:rPr>
        <w:t xml:space="preserve">Законом України «Про нотаріат» визначено, що нотаріус вчиняє виконавчий напис за умови, що наявність безспірної заборгованості або іншої відповідальності боржника перед </w:t>
      </w:r>
      <w:proofErr w:type="spellStart"/>
      <w:r w:rsidRPr="002D0BC7">
        <w:rPr>
          <w:rFonts w:ascii="Times New Roman" w:eastAsia="Times New Roman" w:hAnsi="Times New Roman" w:cs="Times New Roman"/>
          <w:color w:val="333333"/>
          <w:sz w:val="24"/>
          <w:szCs w:val="24"/>
          <w:lang w:eastAsia="uk-UA"/>
        </w:rPr>
        <w:t>стягувачем</w:t>
      </w:r>
      <w:proofErr w:type="spellEnd"/>
      <w:r w:rsidRPr="002D0BC7">
        <w:rPr>
          <w:rFonts w:ascii="Times New Roman" w:eastAsia="Times New Roman" w:hAnsi="Times New Roman" w:cs="Times New Roman"/>
          <w:color w:val="333333"/>
          <w:sz w:val="24"/>
          <w:szCs w:val="24"/>
          <w:lang w:eastAsia="uk-UA"/>
        </w:rPr>
        <w:t xml:space="preserve"> підтверджується документами, передбаченими переліком, затвердженим постановою Кабінету Міністрів України від 29 червня 1999 року №1172, до яких віднесено: оригінал нотаріально посвідченої угоди; документи, що підтверджують безспірність заборгованості боржника та встановлюють прострочення виконання зобов’язання.</w:t>
      </w:r>
    </w:p>
    <w:p w:rsidR="002D0BC7" w:rsidRPr="002D0BC7" w:rsidRDefault="002D0BC7" w:rsidP="002D0BC7">
      <w:pPr>
        <w:shd w:val="clear" w:color="auto" w:fill="FFFFFF"/>
        <w:spacing w:after="0" w:line="240" w:lineRule="auto"/>
        <w:ind w:firstLine="709"/>
        <w:contextualSpacing/>
        <w:jc w:val="both"/>
        <w:rPr>
          <w:rFonts w:ascii="Times New Roman" w:eastAsia="Times New Roman" w:hAnsi="Times New Roman" w:cs="Times New Roman"/>
          <w:color w:val="333333"/>
          <w:sz w:val="24"/>
          <w:szCs w:val="24"/>
          <w:lang w:eastAsia="uk-UA"/>
        </w:rPr>
      </w:pPr>
      <w:r w:rsidRPr="002D0BC7">
        <w:rPr>
          <w:rFonts w:ascii="Times New Roman" w:eastAsia="Times New Roman" w:hAnsi="Times New Roman" w:cs="Times New Roman"/>
          <w:color w:val="333333"/>
          <w:sz w:val="24"/>
          <w:szCs w:val="24"/>
          <w:lang w:eastAsia="uk-UA"/>
        </w:rPr>
        <w:lastRenderedPageBreak/>
        <w:t>При оскарженні в судовому порядку виконавчого напису особливу увагу потрібно звертати на безспірність заборгованості, оскільки реальна заборгованість може відрізнятися від тієї, що вказана у виконавчому написі. Оскаржити виконавчий напис нотаріуса можливо за умов того, що заборгованість не є безспірною, оскільки боржник її не визнав, а суми у виконавчому написі та письмовій вимозі не співпадають; якщо кредитним та іпотечним договорами передбачено судовий порядок стягнення заборгованості.</w:t>
      </w:r>
    </w:p>
    <w:p w:rsidR="002D0BC7" w:rsidRPr="002D0BC7" w:rsidRDefault="002D0BC7" w:rsidP="002D0BC7">
      <w:pPr>
        <w:shd w:val="clear" w:color="auto" w:fill="FFFFFF"/>
        <w:spacing w:after="0" w:line="240" w:lineRule="auto"/>
        <w:ind w:firstLine="709"/>
        <w:contextualSpacing/>
        <w:jc w:val="both"/>
        <w:rPr>
          <w:rFonts w:ascii="Times New Roman" w:eastAsia="Times New Roman" w:hAnsi="Times New Roman" w:cs="Times New Roman"/>
          <w:color w:val="333333"/>
          <w:sz w:val="24"/>
          <w:szCs w:val="24"/>
          <w:lang w:eastAsia="uk-UA"/>
        </w:rPr>
      </w:pPr>
      <w:r w:rsidRPr="002D0BC7">
        <w:rPr>
          <w:rFonts w:ascii="Times New Roman" w:eastAsia="Times New Roman" w:hAnsi="Times New Roman" w:cs="Times New Roman"/>
          <w:color w:val="333333"/>
          <w:sz w:val="24"/>
          <w:szCs w:val="24"/>
          <w:lang w:eastAsia="uk-UA"/>
        </w:rPr>
        <w:t>Також підставами для визнання виконавчого напису таким, що не підлягає виконанню є: нарахування штрафу та пені після спливу позовної давності; розрахунок банком суми заборгованості без врахування сплачених коштів боржником; надання банком довідки про розрахунок заборгованості, складеної у довільній формі, без підтвердження первинними документами.     </w:t>
      </w:r>
    </w:p>
    <w:p w:rsidR="002D0BC7" w:rsidRPr="002D0BC7" w:rsidRDefault="002D0BC7" w:rsidP="002D0BC7">
      <w:pPr>
        <w:shd w:val="clear" w:color="auto" w:fill="FFFFFF"/>
        <w:spacing w:after="0" w:line="240" w:lineRule="auto"/>
        <w:ind w:firstLine="709"/>
        <w:contextualSpacing/>
        <w:jc w:val="both"/>
        <w:rPr>
          <w:rFonts w:ascii="Times New Roman" w:eastAsia="Times New Roman" w:hAnsi="Times New Roman" w:cs="Times New Roman"/>
          <w:color w:val="333333"/>
          <w:sz w:val="24"/>
          <w:szCs w:val="24"/>
          <w:lang w:eastAsia="uk-UA"/>
        </w:rPr>
      </w:pPr>
      <w:r w:rsidRPr="002D0BC7">
        <w:rPr>
          <w:rFonts w:ascii="Times New Roman" w:eastAsia="Times New Roman" w:hAnsi="Times New Roman" w:cs="Times New Roman"/>
          <w:color w:val="333333"/>
          <w:sz w:val="24"/>
          <w:szCs w:val="24"/>
          <w:lang w:eastAsia="uk-UA"/>
        </w:rPr>
        <w:t>Оскаржуючи виконавчий напис нотаріуса до суду, подається позовна заява з вимогою про визнання виконавчого напису таким, що не підлягає виконанню, та докази вищенаведених обставин і фактів, які мають значення для прийняття судом рішення.</w:t>
      </w:r>
    </w:p>
    <w:p w:rsidR="002D0BC7" w:rsidRPr="002D0BC7" w:rsidRDefault="002D0BC7" w:rsidP="002D0BC7">
      <w:pPr>
        <w:shd w:val="clear" w:color="auto" w:fill="FFFFFF"/>
        <w:spacing w:after="0" w:line="240" w:lineRule="auto"/>
        <w:ind w:firstLine="709"/>
        <w:contextualSpacing/>
        <w:jc w:val="both"/>
        <w:rPr>
          <w:rFonts w:ascii="Times New Roman" w:eastAsia="Times New Roman" w:hAnsi="Times New Roman" w:cs="Times New Roman"/>
          <w:color w:val="333333"/>
          <w:sz w:val="24"/>
          <w:szCs w:val="24"/>
          <w:lang w:eastAsia="uk-UA"/>
        </w:rPr>
      </w:pPr>
      <w:r w:rsidRPr="002D0BC7">
        <w:rPr>
          <w:rFonts w:ascii="Times New Roman" w:eastAsia="Times New Roman" w:hAnsi="Times New Roman" w:cs="Times New Roman"/>
          <w:color w:val="333333"/>
          <w:sz w:val="24"/>
          <w:szCs w:val="24"/>
          <w:lang w:eastAsia="uk-UA"/>
        </w:rPr>
        <w:t>У разі визнання судом виконавчого напису таким, що не підлягає виконанню, у боржника виникає можливість провести реструктуризацію боргу і таким чином виконати зобов’язання перед банком.</w:t>
      </w:r>
    </w:p>
    <w:p w:rsidR="00B32639" w:rsidRPr="002D0BC7" w:rsidRDefault="00B32639" w:rsidP="002D0BC7">
      <w:pPr>
        <w:spacing w:after="0" w:line="240" w:lineRule="auto"/>
        <w:ind w:firstLine="709"/>
        <w:contextualSpacing/>
        <w:jc w:val="both"/>
        <w:rPr>
          <w:rFonts w:ascii="Times New Roman" w:hAnsi="Times New Roman" w:cs="Times New Roman"/>
          <w:sz w:val="24"/>
          <w:szCs w:val="24"/>
        </w:rPr>
      </w:pPr>
    </w:p>
    <w:sectPr w:rsidR="00B32639" w:rsidRPr="002D0BC7" w:rsidSect="005F02D1">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61BC5"/>
    <w:rsid w:val="00152A8E"/>
    <w:rsid w:val="002D0BC7"/>
    <w:rsid w:val="003A11F1"/>
    <w:rsid w:val="005F02D1"/>
    <w:rsid w:val="009B3162"/>
    <w:rsid w:val="009D061A"/>
    <w:rsid w:val="00B32639"/>
    <w:rsid w:val="00F61BC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2D1"/>
  </w:style>
  <w:style w:type="paragraph" w:styleId="1">
    <w:name w:val="heading 1"/>
    <w:basedOn w:val="a"/>
    <w:link w:val="10"/>
    <w:uiPriority w:val="9"/>
    <w:qFormat/>
    <w:rsid w:val="002D0B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0BC7"/>
    <w:rPr>
      <w:rFonts w:ascii="Times New Roman" w:eastAsia="Times New Roman" w:hAnsi="Times New Roman" w:cs="Times New Roman"/>
      <w:b/>
      <w:bCs/>
      <w:kern w:val="36"/>
      <w:sz w:val="48"/>
      <w:szCs w:val="48"/>
      <w:lang w:eastAsia="uk-UA"/>
    </w:rPr>
  </w:style>
  <w:style w:type="character" w:styleId="a3">
    <w:name w:val="Hyperlink"/>
    <w:basedOn w:val="a0"/>
    <w:uiPriority w:val="99"/>
    <w:semiHidden/>
    <w:unhideWhenUsed/>
    <w:rsid w:val="002D0BC7"/>
    <w:rPr>
      <w:color w:val="0000FF"/>
      <w:u w:val="single"/>
    </w:rPr>
  </w:style>
  <w:style w:type="paragraph" w:styleId="a4">
    <w:name w:val="Normal (Web)"/>
    <w:basedOn w:val="a"/>
    <w:uiPriority w:val="99"/>
    <w:semiHidden/>
    <w:unhideWhenUsed/>
    <w:rsid w:val="002D0BC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Balloon Text"/>
    <w:basedOn w:val="a"/>
    <w:link w:val="a6"/>
    <w:uiPriority w:val="99"/>
    <w:semiHidden/>
    <w:unhideWhenUsed/>
    <w:rsid w:val="002D0BC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D0BC7"/>
    <w:rPr>
      <w:rFonts w:ascii="Tahoma" w:hAnsi="Tahoma" w:cs="Tahoma"/>
      <w:sz w:val="16"/>
      <w:szCs w:val="16"/>
    </w:rPr>
  </w:style>
  <w:style w:type="character" w:styleId="a7">
    <w:name w:val="Emphasis"/>
    <w:basedOn w:val="a0"/>
    <w:uiPriority w:val="20"/>
    <w:qFormat/>
    <w:rsid w:val="002D0BC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D0B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0BC7"/>
    <w:rPr>
      <w:rFonts w:ascii="Times New Roman" w:eastAsia="Times New Roman" w:hAnsi="Times New Roman" w:cs="Times New Roman"/>
      <w:b/>
      <w:bCs/>
      <w:kern w:val="36"/>
      <w:sz w:val="48"/>
      <w:szCs w:val="48"/>
      <w:lang w:eastAsia="uk-UA"/>
    </w:rPr>
  </w:style>
  <w:style w:type="character" w:styleId="a3">
    <w:name w:val="Hyperlink"/>
    <w:basedOn w:val="a0"/>
    <w:uiPriority w:val="99"/>
    <w:semiHidden/>
    <w:unhideWhenUsed/>
    <w:rsid w:val="002D0BC7"/>
    <w:rPr>
      <w:color w:val="0000FF"/>
      <w:u w:val="single"/>
    </w:rPr>
  </w:style>
  <w:style w:type="paragraph" w:styleId="a4">
    <w:name w:val="Normal (Web)"/>
    <w:basedOn w:val="a"/>
    <w:uiPriority w:val="99"/>
    <w:semiHidden/>
    <w:unhideWhenUsed/>
    <w:rsid w:val="002D0BC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Balloon Text"/>
    <w:basedOn w:val="a"/>
    <w:link w:val="a6"/>
    <w:uiPriority w:val="99"/>
    <w:semiHidden/>
    <w:unhideWhenUsed/>
    <w:rsid w:val="002D0BC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D0BC7"/>
    <w:rPr>
      <w:rFonts w:ascii="Tahoma" w:hAnsi="Tahoma" w:cs="Tahoma"/>
      <w:sz w:val="16"/>
      <w:szCs w:val="16"/>
    </w:rPr>
  </w:style>
  <w:style w:type="character" w:styleId="a7">
    <w:name w:val="Emphasis"/>
    <w:basedOn w:val="a0"/>
    <w:uiPriority w:val="20"/>
    <w:qFormat/>
    <w:rsid w:val="002D0BC7"/>
    <w:rPr>
      <w:i/>
      <w:iCs/>
    </w:rPr>
  </w:style>
</w:styles>
</file>

<file path=word/webSettings.xml><?xml version="1.0" encoding="utf-8"?>
<w:webSettings xmlns:r="http://schemas.openxmlformats.org/officeDocument/2006/relationships" xmlns:w="http://schemas.openxmlformats.org/wordprocessingml/2006/main">
  <w:divs>
    <w:div w:id="107353555">
      <w:bodyDiv w:val="1"/>
      <w:marLeft w:val="0"/>
      <w:marRight w:val="0"/>
      <w:marTop w:val="0"/>
      <w:marBottom w:val="0"/>
      <w:divBdr>
        <w:top w:val="none" w:sz="0" w:space="0" w:color="auto"/>
        <w:left w:val="none" w:sz="0" w:space="0" w:color="auto"/>
        <w:bottom w:val="none" w:sz="0" w:space="0" w:color="auto"/>
        <w:right w:val="none" w:sz="0" w:space="0" w:color="auto"/>
      </w:divBdr>
      <w:divsChild>
        <w:div w:id="1862088569">
          <w:marLeft w:val="0"/>
          <w:marRight w:val="0"/>
          <w:marTop w:val="0"/>
          <w:marBottom w:val="0"/>
          <w:divBdr>
            <w:top w:val="none" w:sz="0" w:space="0" w:color="auto"/>
            <w:left w:val="none" w:sz="0" w:space="0" w:color="auto"/>
            <w:bottom w:val="none" w:sz="0" w:space="0" w:color="auto"/>
            <w:right w:val="none" w:sz="0" w:space="0" w:color="auto"/>
          </w:divBdr>
        </w:div>
        <w:div w:id="1007829196">
          <w:marLeft w:val="0"/>
          <w:marRight w:val="0"/>
          <w:marTop w:val="150"/>
          <w:marBottom w:val="0"/>
          <w:divBdr>
            <w:top w:val="none" w:sz="0" w:space="0" w:color="auto"/>
            <w:left w:val="none" w:sz="0" w:space="0" w:color="auto"/>
            <w:bottom w:val="none" w:sz="0" w:space="0" w:color="auto"/>
            <w:right w:val="none" w:sz="0" w:space="0" w:color="auto"/>
          </w:divBdr>
          <w:divsChild>
            <w:div w:id="632101928">
              <w:marLeft w:val="0"/>
              <w:marRight w:val="225"/>
              <w:marTop w:val="0"/>
              <w:marBottom w:val="60"/>
              <w:divBdr>
                <w:top w:val="none" w:sz="0" w:space="0" w:color="auto"/>
                <w:left w:val="none" w:sz="0" w:space="0" w:color="auto"/>
                <w:bottom w:val="none" w:sz="0" w:space="0" w:color="auto"/>
                <w:right w:val="none" w:sz="0" w:space="0" w:color="auto"/>
              </w:divBdr>
            </w:div>
            <w:div w:id="1246262517">
              <w:marLeft w:val="0"/>
              <w:marRight w:val="225"/>
              <w:marTop w:val="0"/>
              <w:marBottom w:val="60"/>
              <w:divBdr>
                <w:top w:val="none" w:sz="0" w:space="0" w:color="auto"/>
                <w:left w:val="none" w:sz="0" w:space="0" w:color="auto"/>
                <w:bottom w:val="none" w:sz="0" w:space="0" w:color="auto"/>
                <w:right w:val="none" w:sz="0" w:space="0" w:color="auto"/>
              </w:divBdr>
            </w:div>
            <w:div w:id="1936936370">
              <w:marLeft w:val="0"/>
              <w:marRight w:val="225"/>
              <w:marTop w:val="0"/>
              <w:marBottom w:val="60"/>
              <w:divBdr>
                <w:top w:val="none" w:sz="0" w:space="0" w:color="auto"/>
                <w:left w:val="none" w:sz="0" w:space="0" w:color="auto"/>
                <w:bottom w:val="none" w:sz="0" w:space="0" w:color="auto"/>
                <w:right w:val="none" w:sz="0" w:space="0" w:color="auto"/>
              </w:divBdr>
            </w:div>
            <w:div w:id="1213421223">
              <w:marLeft w:val="0"/>
              <w:marRight w:val="225"/>
              <w:marTop w:val="0"/>
              <w:marBottom w:val="60"/>
              <w:divBdr>
                <w:top w:val="none" w:sz="0" w:space="0" w:color="auto"/>
                <w:left w:val="none" w:sz="0" w:space="0" w:color="auto"/>
                <w:bottom w:val="none" w:sz="0" w:space="0" w:color="auto"/>
                <w:right w:val="none" w:sz="0" w:space="0" w:color="auto"/>
              </w:divBdr>
            </w:div>
            <w:div w:id="1785490648">
              <w:marLeft w:val="0"/>
              <w:marRight w:val="225"/>
              <w:marTop w:val="0"/>
              <w:marBottom w:val="60"/>
              <w:divBdr>
                <w:top w:val="none" w:sz="0" w:space="0" w:color="auto"/>
                <w:left w:val="none" w:sz="0" w:space="0" w:color="auto"/>
                <w:bottom w:val="none" w:sz="0" w:space="0" w:color="auto"/>
                <w:right w:val="none" w:sz="0" w:space="0" w:color="auto"/>
              </w:divBdr>
            </w:div>
          </w:divsChild>
        </w:div>
        <w:div w:id="2059819425">
          <w:marLeft w:val="0"/>
          <w:marRight w:val="0"/>
          <w:marTop w:val="18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785</Words>
  <Characters>4478</Characters>
  <Application>Microsoft Office Word</Application>
  <DocSecurity>0</DocSecurity>
  <Lines>37</Lines>
  <Paragraphs>10</Paragraphs>
  <ScaleCrop>false</ScaleCrop>
  <Company>*</Company>
  <LinksUpToDate>false</LinksUpToDate>
  <CharactersWithSpaces>5253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Андрусяк</cp:lastModifiedBy>
  <cp:revision>3</cp:revision>
  <dcterms:created xsi:type="dcterms:W3CDTF">2018-11-14T10:24:00Z</dcterms:created>
  <dcterms:modified xsi:type="dcterms:W3CDTF">2020-03-16T11:55:00Z</dcterms:modified>
</cp:coreProperties>
</file>