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9B" w:rsidRDefault="00493DB2" w:rsidP="00493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</w:t>
      </w:r>
      <w:r w:rsidR="00187737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ЯТКА </w:t>
      </w:r>
    </w:p>
    <w:p w:rsidR="00493DB2" w:rsidRDefault="00F16F3D" w:rsidP="00493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7B">
        <w:rPr>
          <w:rFonts w:ascii="Times New Roman" w:hAnsi="Times New Roman" w:cs="Times New Roman"/>
          <w:b/>
          <w:sz w:val="28"/>
          <w:szCs w:val="28"/>
        </w:rPr>
        <w:t>щодо</w:t>
      </w:r>
      <w:r w:rsidR="00493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91B">
        <w:rPr>
          <w:rFonts w:ascii="Times New Roman" w:hAnsi="Times New Roman" w:cs="Times New Roman"/>
          <w:b/>
          <w:sz w:val="28"/>
          <w:szCs w:val="28"/>
        </w:rPr>
        <w:t xml:space="preserve">пошуку, </w:t>
      </w:r>
      <w:r w:rsidR="00493DB2">
        <w:rPr>
          <w:rFonts w:ascii="Times New Roman" w:hAnsi="Times New Roman" w:cs="Times New Roman"/>
          <w:b/>
          <w:sz w:val="28"/>
          <w:szCs w:val="28"/>
        </w:rPr>
        <w:t>складення, розміщення, редагування</w:t>
      </w:r>
      <w:r w:rsidR="006C777B">
        <w:rPr>
          <w:rFonts w:ascii="Times New Roman" w:hAnsi="Times New Roman" w:cs="Times New Roman"/>
          <w:b/>
          <w:sz w:val="28"/>
          <w:szCs w:val="28"/>
        </w:rPr>
        <w:t>, затвердження</w:t>
      </w:r>
      <w:r w:rsidR="00493DB2">
        <w:rPr>
          <w:rFonts w:ascii="Times New Roman" w:hAnsi="Times New Roman" w:cs="Times New Roman"/>
          <w:b/>
          <w:sz w:val="28"/>
          <w:szCs w:val="28"/>
        </w:rPr>
        <w:t xml:space="preserve"> та підтримання в актуальному стані правових консультацій на довідково-інформаційній платформі правових консультацій «</w:t>
      </w:r>
      <w:proofErr w:type="spellStart"/>
      <w:r w:rsidR="00493DB2">
        <w:rPr>
          <w:rFonts w:ascii="Times New Roman" w:hAnsi="Times New Roman" w:cs="Times New Roman"/>
          <w:b/>
          <w:sz w:val="28"/>
          <w:szCs w:val="28"/>
          <w:lang w:val="en-US"/>
        </w:rPr>
        <w:t>WikiLegalAid</w:t>
      </w:r>
      <w:proofErr w:type="spellEnd"/>
      <w:r w:rsidR="00493DB2">
        <w:rPr>
          <w:rFonts w:ascii="Times New Roman" w:hAnsi="Times New Roman" w:cs="Times New Roman"/>
          <w:b/>
          <w:sz w:val="28"/>
          <w:szCs w:val="28"/>
        </w:rPr>
        <w:t>»</w:t>
      </w:r>
    </w:p>
    <w:p w:rsidR="00187737" w:rsidRDefault="00187737" w:rsidP="00493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1B" w:rsidRPr="00E058C2" w:rsidRDefault="00E9015F" w:rsidP="0087191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01C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6704" behindDoc="1" locked="0" layoutInCell="1" allowOverlap="1" wp14:anchorId="2E032577" wp14:editId="49C10E50">
            <wp:simplePos x="0" y="0"/>
            <wp:positionH relativeFrom="margin">
              <wp:posOffset>5425440</wp:posOffset>
            </wp:positionH>
            <wp:positionV relativeFrom="margin">
              <wp:posOffset>1268095</wp:posOffset>
            </wp:positionV>
            <wp:extent cx="720725" cy="588010"/>
            <wp:effectExtent l="133350" t="76200" r="79375" b="135890"/>
            <wp:wrapSquare wrapText="bothSides"/>
            <wp:docPr id="1" name="Рисунок 1" descr="\\las14v\Управління правового аналізу та експертизи\WikiLegalAid\Спільнота експертів\images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s14v\Управління правового аналізу та експертизи\WikiLegalAid\Спільнота експертів\images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880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719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7191B">
        <w:rPr>
          <w:rFonts w:ascii="Times New Roman" w:hAnsi="Times New Roman" w:cs="Times New Roman"/>
          <w:b/>
          <w:sz w:val="28"/>
          <w:szCs w:val="28"/>
        </w:rPr>
        <w:t xml:space="preserve">. Пошук </w:t>
      </w:r>
    </w:p>
    <w:p w:rsidR="0087191B" w:rsidRPr="001B3795" w:rsidRDefault="001B3795" w:rsidP="001B379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795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t xml:space="preserve">Пошук правових консультацій </w:t>
      </w:r>
      <w:r w:rsidRPr="001B3795">
        <w:rPr>
          <w:rFonts w:ascii="Times New Roman" w:eastAsia="Times New Roman" w:hAnsi="Times New Roman" w:cs="Times New Roman"/>
          <w:sz w:val="28"/>
          <w:szCs w:val="24"/>
          <w:lang w:eastAsia="uk-UA"/>
        </w:rPr>
        <w:t>на довідково-інформаційній платформі правових консультацій «</w:t>
      </w:r>
      <w:proofErr w:type="spellStart"/>
      <w:r w:rsidRPr="001B379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WikiLegalAid</w:t>
      </w:r>
      <w:proofErr w:type="spellEnd"/>
      <w:r w:rsidRPr="001B3795">
        <w:rPr>
          <w:rFonts w:ascii="Times New Roman" w:eastAsia="Times New Roman" w:hAnsi="Times New Roman" w:cs="Times New Roman"/>
          <w:sz w:val="28"/>
          <w:szCs w:val="24"/>
          <w:lang w:eastAsia="uk-UA"/>
        </w:rPr>
        <w:t>» (далі – платформа)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може здійснюватися:</w:t>
      </w:r>
    </w:p>
    <w:p w:rsidR="001B3795" w:rsidRPr="00DE77A2" w:rsidRDefault="00DE77A2" w:rsidP="00DE77A2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категоріями («Галузь права» (основна категорія); «Пільги та інші гарантії, встановлені законом», «Суб’єкти звернень», «Суб’єкти розгляду звернень» (додаткові категорії). </w:t>
      </w:r>
      <w:r w:rsidR="007D1D6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головній сторінці платформи потрібно </w:t>
      </w:r>
      <w:r w:rsidR="007D1D63">
        <w:rPr>
          <w:rFonts w:ascii="Times New Roman" w:hAnsi="Times New Roman" w:cs="Times New Roman"/>
          <w:sz w:val="28"/>
          <w:szCs w:val="28"/>
        </w:rPr>
        <w:t xml:space="preserve">у розділі «Пошук» </w:t>
      </w:r>
      <w:r>
        <w:rPr>
          <w:rFonts w:ascii="Times New Roman" w:hAnsi="Times New Roman" w:cs="Times New Roman"/>
          <w:sz w:val="28"/>
          <w:szCs w:val="28"/>
        </w:rPr>
        <w:t>обрати</w:t>
      </w:r>
      <w:r w:rsidR="007D1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необхідну категорію/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підкатегорію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01C8" w:rsidRDefault="00DE77A2" w:rsidP="00DE77A2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A2">
        <w:rPr>
          <w:rFonts w:ascii="Times New Roman" w:hAnsi="Times New Roman" w:cs="Times New Roman"/>
          <w:sz w:val="28"/>
          <w:szCs w:val="28"/>
        </w:rPr>
        <w:t>за допомогою</w:t>
      </w:r>
      <w:r>
        <w:rPr>
          <w:rFonts w:ascii="Times New Roman" w:hAnsi="Times New Roman" w:cs="Times New Roman"/>
          <w:sz w:val="28"/>
          <w:szCs w:val="28"/>
        </w:rPr>
        <w:t xml:space="preserve"> рядку пошуку</w:t>
      </w:r>
      <w:r w:rsidR="002F01C8">
        <w:rPr>
          <w:rFonts w:ascii="Times New Roman" w:hAnsi="Times New Roman" w:cs="Times New Roman"/>
          <w:sz w:val="28"/>
          <w:szCs w:val="28"/>
        </w:rPr>
        <w:t>:</w:t>
      </w:r>
    </w:p>
    <w:p w:rsidR="002F01C8" w:rsidRPr="004D1F52" w:rsidRDefault="002F01C8" w:rsidP="004D1F52">
      <w:pPr>
        <w:pStyle w:val="a3"/>
        <w:numPr>
          <w:ilvl w:val="0"/>
          <w:numId w:val="21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52">
        <w:rPr>
          <w:rFonts w:ascii="Times New Roman" w:hAnsi="Times New Roman" w:cs="Times New Roman"/>
          <w:sz w:val="28"/>
          <w:szCs w:val="28"/>
        </w:rPr>
        <w:t>за назвою правової консультації за умови, що консультанту відома точна назва такої консультації;</w:t>
      </w:r>
    </w:p>
    <w:p w:rsidR="009433BF" w:rsidRPr="004D1F52" w:rsidRDefault="004D1F52" w:rsidP="009433BF">
      <w:pPr>
        <w:pStyle w:val="a3"/>
        <w:numPr>
          <w:ilvl w:val="0"/>
          <w:numId w:val="21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3BF">
        <w:rPr>
          <w:rFonts w:ascii="Times New Roman" w:hAnsi="Times New Roman" w:cs="Times New Roman"/>
          <w:sz w:val="28"/>
          <w:szCs w:val="28"/>
        </w:rPr>
        <w:t xml:space="preserve">за </w:t>
      </w:r>
      <w:r w:rsidR="007D1D63" w:rsidRPr="009433BF">
        <w:rPr>
          <w:rFonts w:ascii="Times New Roman" w:hAnsi="Times New Roman" w:cs="Times New Roman"/>
          <w:sz w:val="28"/>
          <w:szCs w:val="28"/>
        </w:rPr>
        <w:t xml:space="preserve">ключовим словом або </w:t>
      </w:r>
      <w:r w:rsidRPr="009433BF">
        <w:rPr>
          <w:rFonts w:ascii="Times New Roman" w:hAnsi="Times New Roman" w:cs="Times New Roman"/>
          <w:sz w:val="28"/>
          <w:szCs w:val="28"/>
        </w:rPr>
        <w:t xml:space="preserve">коренем (частиною) слова </w:t>
      </w:r>
      <w:r w:rsidR="00DE77A2" w:rsidRPr="009433BF">
        <w:rPr>
          <w:rFonts w:ascii="Times New Roman" w:hAnsi="Times New Roman" w:cs="Times New Roman"/>
          <w:sz w:val="28"/>
          <w:szCs w:val="28"/>
        </w:rPr>
        <w:t xml:space="preserve">(наприклад, </w:t>
      </w:r>
      <w:proofErr w:type="spellStart"/>
      <w:r w:rsidR="007D1D63" w:rsidRPr="00645FE7">
        <w:rPr>
          <w:rFonts w:ascii="Times New Roman" w:hAnsi="Times New Roman" w:cs="Times New Roman"/>
          <w:sz w:val="28"/>
          <w:szCs w:val="28"/>
        </w:rPr>
        <w:t>алімент</w:t>
      </w:r>
      <w:proofErr w:type="spellEnd"/>
      <w:r w:rsidR="009433BF" w:rsidRPr="00645FE7">
        <w:rPr>
          <w:rFonts w:ascii="Times New Roman" w:hAnsi="Times New Roman" w:cs="Times New Roman"/>
          <w:sz w:val="28"/>
          <w:szCs w:val="28"/>
        </w:rPr>
        <w:t>(</w:t>
      </w:r>
      <w:r w:rsidR="007D1D63" w:rsidRPr="00645FE7">
        <w:rPr>
          <w:rFonts w:ascii="Times New Roman" w:hAnsi="Times New Roman" w:cs="Times New Roman"/>
          <w:sz w:val="28"/>
          <w:szCs w:val="28"/>
        </w:rPr>
        <w:t>и</w:t>
      </w:r>
      <w:r w:rsidR="009433BF" w:rsidRPr="00645FE7">
        <w:rPr>
          <w:rFonts w:ascii="Times New Roman" w:hAnsi="Times New Roman" w:cs="Times New Roman"/>
          <w:sz w:val="28"/>
          <w:szCs w:val="28"/>
        </w:rPr>
        <w:t>)</w:t>
      </w:r>
      <w:r w:rsidR="00DE77A2" w:rsidRPr="00645FE7">
        <w:rPr>
          <w:rFonts w:ascii="Times New Roman" w:hAnsi="Times New Roman" w:cs="Times New Roman"/>
          <w:sz w:val="28"/>
          <w:szCs w:val="28"/>
        </w:rPr>
        <w:t xml:space="preserve">. </w:t>
      </w:r>
      <w:r w:rsidR="009433BF">
        <w:rPr>
          <w:rFonts w:ascii="Times New Roman" w:hAnsi="Times New Roman" w:cs="Times New Roman"/>
          <w:sz w:val="28"/>
          <w:szCs w:val="28"/>
        </w:rPr>
        <w:t>;</w:t>
      </w:r>
      <w:r w:rsidR="0054007C" w:rsidRPr="0018773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7728" behindDoc="1" locked="0" layoutInCell="1" allowOverlap="1" wp14:anchorId="1365BC73" wp14:editId="40FB400C">
            <wp:simplePos x="0" y="0"/>
            <wp:positionH relativeFrom="margin">
              <wp:posOffset>5474970</wp:posOffset>
            </wp:positionH>
            <wp:positionV relativeFrom="margin">
              <wp:posOffset>5452110</wp:posOffset>
            </wp:positionV>
            <wp:extent cx="733425" cy="657225"/>
            <wp:effectExtent l="133350" t="76200" r="85725" b="142875"/>
            <wp:wrapTight wrapText="bothSides">
              <wp:wrapPolygon edited="0">
                <wp:start x="561" y="-2504"/>
                <wp:lineTo x="-3927" y="-1252"/>
                <wp:lineTo x="-3927" y="21287"/>
                <wp:lineTo x="0" y="25670"/>
                <wp:lineTo x="19636" y="25670"/>
                <wp:lineTo x="20197" y="24417"/>
                <wp:lineTo x="23564" y="19409"/>
                <wp:lineTo x="23564" y="8765"/>
                <wp:lineTo x="19636" y="-626"/>
                <wp:lineTo x="19075" y="-2504"/>
                <wp:lineTo x="561" y="-2504"/>
              </wp:wrapPolygon>
            </wp:wrapTight>
            <wp:docPr id="3" name="Рисунок 3" descr="\\las14v\Управління правового аналізу та експертизи\WikiLegalAid\Спільнота експертів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as14v\Управління правового аналізу та експертизи\WikiLegalAid\Спільнота експертів\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FE7">
        <w:rPr>
          <w:rFonts w:ascii="Times New Roman" w:hAnsi="Times New Roman" w:cs="Times New Roman"/>
          <w:sz w:val="28"/>
          <w:szCs w:val="28"/>
        </w:rPr>
        <w:t>за допомогою додатково заданих параметрів (наприклад, пошук у тексті консультації додаткових слів; точний пошук тексту тощо).</w:t>
      </w:r>
      <w:r w:rsidR="0054007C">
        <w:rPr>
          <w:rFonts w:ascii="Times New Roman" w:hAnsi="Times New Roman" w:cs="Times New Roman"/>
          <w:sz w:val="28"/>
          <w:szCs w:val="28"/>
        </w:rPr>
        <w:t xml:space="preserve"> На головній сторінці у розділі «Пошук» потрібно натиснути на «Строгий пошук» або поставити курс</w:t>
      </w:r>
      <w:r w:rsidR="002574EF">
        <w:rPr>
          <w:rFonts w:ascii="Times New Roman" w:hAnsi="Times New Roman" w:cs="Times New Roman"/>
          <w:sz w:val="28"/>
          <w:szCs w:val="28"/>
        </w:rPr>
        <w:t>ив</w:t>
      </w:r>
      <w:r w:rsidR="0054007C">
        <w:rPr>
          <w:rFonts w:ascii="Times New Roman" w:hAnsi="Times New Roman" w:cs="Times New Roman"/>
          <w:sz w:val="28"/>
          <w:szCs w:val="28"/>
        </w:rPr>
        <w:t xml:space="preserve"> у полі «Пошук» та натиснути</w:t>
      </w:r>
      <w:r w:rsidR="002574EF">
        <w:rPr>
          <w:rFonts w:ascii="Times New Roman" w:hAnsi="Times New Roman" w:cs="Times New Roman"/>
          <w:sz w:val="28"/>
          <w:szCs w:val="28"/>
        </w:rPr>
        <w:t xml:space="preserve"> клавішу</w:t>
      </w:r>
      <w:r w:rsidR="0054007C">
        <w:rPr>
          <w:rFonts w:ascii="Times New Roman" w:hAnsi="Times New Roman" w:cs="Times New Roman"/>
          <w:sz w:val="28"/>
          <w:szCs w:val="28"/>
        </w:rPr>
        <w:t xml:space="preserve"> «</w:t>
      </w:r>
      <w:r w:rsidR="0054007C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54007C">
        <w:rPr>
          <w:rFonts w:ascii="Times New Roman" w:hAnsi="Times New Roman" w:cs="Times New Roman"/>
          <w:sz w:val="28"/>
          <w:szCs w:val="28"/>
        </w:rPr>
        <w:t>».</w:t>
      </w:r>
    </w:p>
    <w:p w:rsidR="00493DB2" w:rsidRPr="009433BF" w:rsidRDefault="00493DB2" w:rsidP="00FB1D79">
      <w:pPr>
        <w:pStyle w:val="a3"/>
        <w:tabs>
          <w:tab w:val="left" w:pos="567"/>
          <w:tab w:val="left" w:pos="993"/>
        </w:tabs>
        <w:spacing w:after="0" w:line="276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93DB2" w:rsidRPr="001B3795" w:rsidRDefault="00E058C2" w:rsidP="00E058C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719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 Складення правової консультації</w:t>
      </w:r>
      <w:r w:rsidR="00187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737" w:rsidRPr="00187737" w:rsidRDefault="00080F9B" w:rsidP="00187737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80F9B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t>Вибір теми майбутньої консультації</w:t>
      </w:r>
      <w:r w:rsid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:</w:t>
      </w:r>
    </w:p>
    <w:p w:rsidR="00080F9B" w:rsidRPr="00187737" w:rsidRDefault="00080F9B" w:rsidP="00187737">
      <w:pPr>
        <w:pStyle w:val="a3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аналіз нових прийнятих нормативно-правових актів на сайті Верховної Ради Укра</w:t>
      </w:r>
      <w:r w:rsid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їни, Кабінету Міністрів України, судової практики; </w:t>
      </w:r>
      <w:r w:rsidRP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моніторинг сайтів центральних органів виконавчої влади;</w:t>
      </w:r>
      <w:r w:rsid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 за потреби наукової літератури, матеріалів засобів масової інформації</w:t>
      </w:r>
      <w:r w:rsidRP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 </w:t>
      </w:r>
      <w:r w:rsid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(</w:t>
      </w:r>
      <w:r w:rsidRP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форумів; сайтів, які спеціалізуються на консультаціях в певній сфері</w:t>
      </w:r>
      <w:r w:rsid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 тощо)</w:t>
      </w:r>
      <w:r w:rsidRP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; аналіз КІАС; «дзвінок д</w:t>
      </w:r>
      <w:r w:rsid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ругу» або «допомога зала» тощо);</w:t>
      </w:r>
    </w:p>
    <w:p w:rsidR="00187737" w:rsidRDefault="00187737" w:rsidP="00187737">
      <w:pPr>
        <w:pStyle w:val="a3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перевірка відсутності правової консультації на відповідну тему</w:t>
      </w:r>
      <w:r w:rsidR="001B37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 платформі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;</w:t>
      </w:r>
    </w:p>
    <w:p w:rsidR="00187737" w:rsidRPr="00187737" w:rsidRDefault="00187737" w:rsidP="00187737">
      <w:pPr>
        <w:pStyle w:val="a3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обов’язкове погодження обраної теми з відділом експертно-аналітичного забезпечення надання правової допомоги управління правового аналізу та експертизи Координаційного центру з надання правової допомоги </w:t>
      </w:r>
      <w:r w:rsidRPr="00187737">
        <w:rPr>
          <w:rFonts w:ascii="Times New Roman" w:hAnsi="Times New Roman"/>
          <w:sz w:val="28"/>
          <w:szCs w:val="28"/>
          <w:lang w:eastAsia="ru-RU"/>
        </w:rPr>
        <w:t xml:space="preserve">за допомогою засобів електронного </w:t>
      </w:r>
      <w:r w:rsidR="004D1F52">
        <w:rPr>
          <w:rFonts w:ascii="Times New Roman" w:hAnsi="Times New Roman"/>
          <w:sz w:val="28"/>
          <w:szCs w:val="28"/>
          <w:lang w:eastAsia="ru-RU"/>
        </w:rPr>
        <w:t>зв’язку (електронний</w:t>
      </w:r>
      <w:r w:rsidRPr="001877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1F52">
        <w:rPr>
          <w:rFonts w:ascii="Times New Roman" w:hAnsi="Times New Roman"/>
          <w:sz w:val="28"/>
          <w:szCs w:val="28"/>
          <w:lang w:eastAsia="ru-RU"/>
        </w:rPr>
        <w:t>лист</w:t>
      </w:r>
      <w:r w:rsidRPr="00187737">
        <w:rPr>
          <w:rFonts w:ascii="Times New Roman" w:hAnsi="Times New Roman"/>
          <w:sz w:val="28"/>
          <w:szCs w:val="28"/>
          <w:lang w:eastAsia="ru-RU"/>
        </w:rPr>
        <w:t>).</w:t>
      </w:r>
    </w:p>
    <w:p w:rsidR="00187737" w:rsidRPr="00187737" w:rsidRDefault="00187737" w:rsidP="0018773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187737" w:rsidRPr="00187737" w:rsidRDefault="00080F9B" w:rsidP="00187737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80F9B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t>Пошук та накопичення інформації з обраної теми</w:t>
      </w:r>
      <w:r w:rsidRPr="00080F9B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</w:t>
      </w:r>
    </w:p>
    <w:p w:rsidR="00080F9B" w:rsidRDefault="00187737" w:rsidP="00187737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(</w:t>
      </w:r>
      <w:r w:rsidR="004D1F5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підбір нормативно-правової бази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; роз</w:t>
      </w:r>
      <w:r w:rsidR="004D1F5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’яснень уповноважених органів; судової практики; зразків</w:t>
      </w:r>
      <w:r w:rsidR="00080F9B" w:rsidRPr="00080F9B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 документів (заяв, договорів, позовни</w:t>
      </w:r>
      <w:r w:rsidR="004D1F5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х заяв, скарг тощо); </w:t>
      </w:r>
      <w:proofErr w:type="spellStart"/>
      <w:r w:rsidR="004D1F52" w:rsidRPr="00FB1D79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інфографік</w:t>
      </w:r>
      <w:r w:rsidR="00FB1D79" w:rsidRPr="00FB1D79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и</w:t>
      </w:r>
      <w:proofErr w:type="spellEnd"/>
      <w:r w:rsidR="00080F9B" w:rsidRPr="00080F9B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 та інше).</w:t>
      </w:r>
    </w:p>
    <w:p w:rsidR="00187737" w:rsidRPr="00187737" w:rsidRDefault="00187737" w:rsidP="0018773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187737" w:rsidRPr="00187737" w:rsidRDefault="00080F9B" w:rsidP="00857F26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</w:pPr>
      <w:r w:rsidRP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lastRenderedPageBreak/>
        <w:t>Узагальнення</w:t>
      </w:r>
      <w:r w:rsidR="004D1F52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t xml:space="preserve"> зібраної</w:t>
      </w:r>
      <w:r w:rsidRP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t xml:space="preserve"> інформації, «відмова від зайвого», уточнення інформації</w:t>
      </w:r>
      <w:r w:rsidRP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</w:t>
      </w:r>
    </w:p>
    <w:p w:rsidR="00080F9B" w:rsidRPr="00187737" w:rsidRDefault="00080F9B" w:rsidP="00187737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</w:pPr>
      <w:r w:rsidRP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(у випадку </w:t>
      </w:r>
      <w:r w:rsidR="0056766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необхідності уточнення застосування</w:t>
      </w:r>
      <w:r w:rsidRP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 норм права </w:t>
      </w:r>
      <w:r w:rsidR="0056766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доцільно додатково проконсультуватися</w:t>
      </w:r>
      <w:r w:rsidRP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 з безпосереднім надавачем послуг</w:t>
      </w:r>
      <w:r w:rsidR="004D1F5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и, розробником нормативного </w:t>
      </w:r>
      <w:proofErr w:type="spellStart"/>
      <w:r w:rsidR="004D1F5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акта</w:t>
      </w:r>
      <w:proofErr w:type="spellEnd"/>
      <w:r w:rsidRP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, колегою</w:t>
      </w:r>
      <w:r w:rsidR="004D1F5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-фахівцем, а також проаналізувати судову практику у зразкових справах</w:t>
      </w:r>
      <w:r w:rsidRP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 </w:t>
      </w:r>
      <w:r w:rsidR="00207693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(прецедент) </w:t>
      </w:r>
      <w:r w:rsidRPr="0018773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інше).</w:t>
      </w:r>
    </w:p>
    <w:p w:rsidR="00187737" w:rsidRPr="00187737" w:rsidRDefault="00187737" w:rsidP="00187737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187737" w:rsidRPr="00187737" w:rsidRDefault="00080F9B" w:rsidP="00187737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t>Структурування інформації та формування приблизного змісту</w:t>
      </w:r>
      <w:r w:rsid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</w:t>
      </w:r>
      <w:r w:rsidR="004D1F52" w:rsidRPr="004D1F52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t xml:space="preserve">(структури) </w:t>
      </w:r>
      <w:r w:rsidR="00187737" w:rsidRPr="004D1F52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t>майбутньої</w:t>
      </w:r>
      <w:r w:rsidR="00187737" w:rsidRP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t xml:space="preserve"> консультації</w:t>
      </w:r>
      <w:r w:rsid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t>:</w:t>
      </w:r>
      <w:r w:rsid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</w:t>
      </w:r>
    </w:p>
    <w:p w:rsidR="00187737" w:rsidRPr="00187737" w:rsidRDefault="00187737" w:rsidP="0018773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н</w:t>
      </w:r>
      <w:r w:rsidRP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азва правової консультації та заголовки її розділів</w:t>
      </w: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/підрозділів</w:t>
      </w:r>
      <w:r w:rsidRP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мають </w:t>
      </w: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відображати її зміст;</w:t>
      </w:r>
    </w:p>
    <w:p w:rsidR="00187737" w:rsidRPr="00187737" w:rsidRDefault="004D1F52" w:rsidP="0018773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інформація в </w:t>
      </w:r>
      <w:r w:rsid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р</w:t>
      </w:r>
      <w:r w:rsidR="00187737"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озділ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ах/підрозділах правової консультації має</w:t>
      </w:r>
      <w:r w:rsidR="00187737"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бути максимально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лаконічною</w:t>
      </w:r>
      <w:r w:rsidR="00187737"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, але водночас вичерпн</w:t>
      </w:r>
      <w:r w:rsidR="002574EF">
        <w:rPr>
          <w:rFonts w:ascii="Times New Roman" w:eastAsia="Times New Roman" w:hAnsi="Times New Roman" w:cs="Times New Roman"/>
          <w:sz w:val="28"/>
          <w:szCs w:val="24"/>
          <w:lang w:eastAsia="uk-UA"/>
        </w:rPr>
        <w:t>ою</w:t>
      </w:r>
      <w:r w:rsidR="00187737"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розкривати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їх назву</w:t>
      </w:r>
      <w:r w:rsidR="00187737"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;</w:t>
      </w:r>
    </w:p>
    <w:p w:rsidR="00187737" w:rsidRDefault="00187737" w:rsidP="0018773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розділи/підрозді</w:t>
      </w:r>
      <w:r w:rsidR="00567667">
        <w:rPr>
          <w:rFonts w:ascii="Times New Roman" w:eastAsia="Times New Roman" w:hAnsi="Times New Roman" w:cs="Times New Roman"/>
          <w:sz w:val="28"/>
          <w:szCs w:val="24"/>
          <w:lang w:eastAsia="uk-UA"/>
        </w:rPr>
        <w:t>ли правової консультації складаю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ться за принципом «питання-відповідь» з використанням методу «постав себе на місце клієнта» (наприклад, «Куди звернутися», «Вартість», «Перелік необхідних документів», «Підстави для відмови ….»</w:t>
      </w:r>
      <w:r w:rsidR="0020769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інше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567667" w:rsidRDefault="00187737" w:rsidP="00567667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Під час формування змісту можна застосовувати примірну структуру правової консультації, що міститься в додатку до Порядку формування та ведення довідково-інформаційної платформи 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«</w:t>
      </w:r>
      <w:proofErr w:type="spellStart"/>
      <w:r w:rsidRPr="00187737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WikiLegalAid</w:t>
      </w:r>
      <w:proofErr w:type="spellEnd"/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затвердженого наказом Координаційного центру з надання правової допомоги від 09 листопада 2016 року № 190</w:t>
      </w:r>
      <w:r w:rsidR="0020769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(далі – Порядок)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Однак, примірна структура не є типовою, а тому не може застосовуватися у всіх без виключення правових консультаціях (окрім обов’язкового розділу «Нормативна база»). </w:t>
      </w:r>
    </w:p>
    <w:p w:rsidR="00187737" w:rsidRDefault="00567667" w:rsidP="00567667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67667">
        <w:rPr>
          <w:rFonts w:ascii="Times New Roman" w:eastAsia="Times New Roman" w:hAnsi="Times New Roman" w:cs="Times New Roman"/>
          <w:b/>
          <w:i/>
          <w:sz w:val="28"/>
          <w:szCs w:val="24"/>
          <w:lang w:eastAsia="uk-UA"/>
        </w:rPr>
        <w:t>Звертаємо увагу!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Назва розділу «Опис суттєвих аспектів, що впливають на один із варіантів вирішення проблеми (добровільний, позасудовий та судовий порядок)» не використовується дослівно, а лише демонструє, що у випадку доцільності залежно від тематики правової консультації </w:t>
      </w:r>
      <w:r w:rsidR="00353D48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проблема може вирішуватися в добровільному, позасудовому або судовому порядку, або лише одним з них.</w:t>
      </w:r>
    </w:p>
    <w:p w:rsidR="001F2A40" w:rsidRPr="001F2A40" w:rsidRDefault="001F2A40" w:rsidP="00567667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uk-UA"/>
        </w:rPr>
      </w:pP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53D48" w:rsidTr="001F2A40">
        <w:trPr>
          <w:trHeight w:val="1068"/>
        </w:trPr>
        <w:tc>
          <w:tcPr>
            <w:tcW w:w="9639" w:type="dxa"/>
          </w:tcPr>
          <w:p w:rsidR="001F2A40" w:rsidRDefault="004D1F52" w:rsidP="001F2A4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uk-UA"/>
              </w:rPr>
            </w:pPr>
            <w:r w:rsidRPr="001F2A4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Важливо!</w:t>
            </w:r>
            <w:r w:rsidRPr="001F2A4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uk-UA"/>
              </w:rPr>
              <w:t xml:space="preserve"> </w:t>
            </w:r>
          </w:p>
          <w:p w:rsidR="00F30035" w:rsidRPr="00945687" w:rsidRDefault="003121DB" w:rsidP="001F2A4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45687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Правова консультація не повинна містити в собі</w:t>
            </w:r>
            <w:r w:rsidR="00F30035" w:rsidRPr="00945687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суто теоретичну (наукову</w:t>
            </w:r>
            <w:r w:rsidRPr="00945687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) </w:t>
            </w:r>
            <w:r w:rsidR="00F30035" w:rsidRPr="00945687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інформацією, яка не може бути практично застосована клієнтом. </w:t>
            </w:r>
          </w:p>
          <w:p w:rsidR="00353D48" w:rsidRPr="00945687" w:rsidRDefault="00F30035" w:rsidP="001F2A4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uk-UA"/>
              </w:rPr>
            </w:pPr>
            <w:r w:rsidRPr="009456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uk-UA"/>
              </w:rPr>
              <w:t>Правова консультація – це алгоритм дій в конкретних правовідносинах.</w:t>
            </w:r>
          </w:p>
        </w:tc>
      </w:tr>
    </w:tbl>
    <w:p w:rsidR="00567667" w:rsidRPr="001F2A40" w:rsidRDefault="00567667" w:rsidP="00F300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uk-UA"/>
        </w:rPr>
      </w:pPr>
    </w:p>
    <w:p w:rsidR="00080F9B" w:rsidRPr="00187737" w:rsidRDefault="00080F9B" w:rsidP="00187737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t xml:space="preserve">Написання консультації </w:t>
      </w:r>
      <w:r w:rsidR="004D1F52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uk-UA"/>
        </w:rPr>
        <w:t>відповідно до сформованого змісту (структури)</w:t>
      </w:r>
    </w:p>
    <w:p w:rsidR="00187737" w:rsidRDefault="00187737" w:rsidP="00187737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равова консультація складається державною мовою в офіційно-діловому стилі, повинна бути чіткою, актуальною, логічною та забезпе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чувати її однозначне тлумачення;</w:t>
      </w:r>
    </w:p>
    <w:p w:rsidR="00187737" w:rsidRPr="00187737" w:rsidRDefault="00187737" w:rsidP="00187737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правова консультація 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повинна містити послання на:</w:t>
      </w:r>
    </w:p>
    <w:p w:rsidR="0061708C" w:rsidRDefault="00187737" w:rsidP="0018773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закони України та інші нормативно-правові акти, міжнародні договори, згода на обов’язковість яких надана Верховною Радою України</w:t>
      </w:r>
      <w:r w:rsidR="0061708C">
        <w:rPr>
          <w:rFonts w:ascii="Times New Roman" w:eastAsia="Times New Roman" w:hAnsi="Times New Roman" w:cs="Times New Roman"/>
          <w:sz w:val="28"/>
          <w:szCs w:val="24"/>
          <w:lang w:eastAsia="uk-UA"/>
        </w:rPr>
        <w:t>;</w:t>
      </w:r>
    </w:p>
    <w:p w:rsidR="00C27966" w:rsidRPr="00C27966" w:rsidRDefault="00C27966" w:rsidP="0018773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708C" w:rsidTr="00146EDA">
        <w:tc>
          <w:tcPr>
            <w:tcW w:w="9639" w:type="dxa"/>
          </w:tcPr>
          <w:p w:rsidR="0061708C" w:rsidRPr="00C27966" w:rsidRDefault="0061708C" w:rsidP="002574EF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Правова консультація повинна містити посилання на конкретні норми нормативних актів (наприклад, «</w:t>
            </w:r>
            <w:r w:rsidRPr="006170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Договір купівлі-продажу — це угода, за якою продавець (одна сторона) </w:t>
            </w:r>
            <w:proofErr w:type="spellStart"/>
            <w:r w:rsidRPr="006170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зобов</w:t>
            </w:r>
            <w:proofErr w:type="spellEnd"/>
            <w:r w:rsidR="002574EF" w:rsidRPr="00FB1D7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uk-UA"/>
              </w:rPr>
              <w:t>’</w:t>
            </w:r>
            <w:proofErr w:type="spellStart"/>
            <w:r w:rsidRPr="006170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язується</w:t>
            </w:r>
            <w:proofErr w:type="spellEnd"/>
            <w:r w:rsidRPr="006170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передати майно у власність покупцеві </w:t>
            </w:r>
            <w:r w:rsidR="00C279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(друга сторона)</w:t>
            </w:r>
            <w:r w:rsidRPr="006170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, а покупець </w:t>
            </w:r>
            <w:proofErr w:type="spellStart"/>
            <w:r w:rsidRPr="006170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зобов</w:t>
            </w:r>
            <w:proofErr w:type="spellEnd"/>
            <w:r w:rsidR="002574EF" w:rsidRPr="00FB1D7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uk-UA"/>
              </w:rPr>
              <w:t>’</w:t>
            </w:r>
            <w:proofErr w:type="spellStart"/>
            <w:r w:rsidRPr="006170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язується</w:t>
            </w:r>
            <w:proofErr w:type="spellEnd"/>
            <w:r w:rsidRPr="006170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прийняти майно і сплатити </w:t>
            </w:r>
            <w:r w:rsidR="00C279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за нього певну грошову суму (стаття 224 Цивільного кодексу України), для того щоб можна було легко перевірити правильність та актуальність інформації.</w:t>
            </w:r>
          </w:p>
        </w:tc>
      </w:tr>
    </w:tbl>
    <w:p w:rsidR="00C27966" w:rsidRPr="00C27966" w:rsidRDefault="00C27966" w:rsidP="0018773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1708C" w:rsidRDefault="0061708C" w:rsidP="0018773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судову практику (аналіз та узагальнення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практики органів судової влади</w:t>
      </w:r>
      <w:r w:rsidR="002574EF" w:rsidRPr="00FB1D79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;</w:t>
      </w:r>
    </w:p>
    <w:p w:rsidR="00187737" w:rsidRPr="00187737" w:rsidRDefault="00187737" w:rsidP="0018773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роз’яснення уповноважених державних органів; </w:t>
      </w:r>
    </w:p>
    <w:p w:rsidR="00187737" w:rsidRPr="00187737" w:rsidRDefault="00187737" w:rsidP="0018773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зразки документів, у тому числі процесуального характеру, цивільно-правових договорів тощо (за необхідності);</w:t>
      </w:r>
    </w:p>
    <w:p w:rsidR="00187737" w:rsidRDefault="00187737" w:rsidP="0018773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корисні ресурси (сайти органів державної влади, державних реєстрів, розрахунків сплати судового збору, </w:t>
      </w:r>
      <w:r w:rsidR="00D433B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інші правові консультації, розміщені на платформі 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тощо).</w:t>
      </w:r>
    </w:p>
    <w:p w:rsidR="00187737" w:rsidRPr="00187737" w:rsidRDefault="00187737" w:rsidP="0018773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187737" w:rsidRPr="00187737" w:rsidRDefault="00187737" w:rsidP="0018773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Документи, зазначені в абзацах другому-четвертому пункту</w:t>
      </w:r>
      <w:r w:rsidR="0020769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13 </w:t>
      </w:r>
      <w:r w:rsidR="00207693">
        <w:rPr>
          <w:rFonts w:ascii="Times New Roman" w:hAnsi="Times New Roman" w:cs="Times New Roman"/>
          <w:sz w:val="28"/>
          <w:szCs w:val="28"/>
        </w:rPr>
        <w:t>Порядку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, мають містити ви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хідні реквізити (дата та номер):</w:t>
      </w:r>
    </w:p>
    <w:p w:rsidR="00187737" w:rsidRDefault="00187737" w:rsidP="0018773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реквізити законів та кодексів (дата,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номер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не пишуться (окрім випадків, коли мова йде про відносини, які регулювалися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нормативно-правовими актами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, що вже не чинні (наприклад, спадкування, що регулювалося Цивільним кодексом УРСР 1963 року);</w:t>
      </w:r>
    </w:p>
    <w:p w:rsidR="00187737" w:rsidRDefault="00187737" w:rsidP="0018773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реквізити підзаконних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нормативно-правових актів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(постанови, розпорядження, накази), укази Президента України, постанови Пленуму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Верховного Суду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Верховного Суду України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) тощ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 зазначаються в послідовності «тип документа −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ким прийнятий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дата – номер − назва документа»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(наприклад, наказ Міністерство юстиції України від 22 лютого </w:t>
      </w:r>
      <w:r w:rsidR="002574EF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2012 року № 296/5 «Про затвердження Порядку вчинення нотаріальних дій нотаріусами України»).</w:t>
      </w:r>
    </w:p>
    <w:p w:rsidR="00DE26B7" w:rsidRPr="00DE26B7" w:rsidRDefault="00DE26B7" w:rsidP="0018773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4D1F52" w:rsidRPr="004D1F52" w:rsidRDefault="004D1F52" w:rsidP="004D1F5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 метою уникнення випадків незбереження інформації в правовій консультації на платформі внаслідок технічних збої</w:t>
      </w:r>
      <w:r w:rsidR="00207693">
        <w:rPr>
          <w:rFonts w:ascii="Times New Roman" w:eastAsia="Times New Roman" w:hAnsi="Times New Roman" w:cs="Times New Roman"/>
          <w:sz w:val="28"/>
          <w:szCs w:val="24"/>
          <w:lang w:eastAsia="uk-UA"/>
        </w:rPr>
        <w:t>в, рекомендуємо складати правові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консультації спочатку у форматі </w:t>
      </w:r>
      <w:r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Word</w:t>
      </w:r>
      <w:r w:rsidR="0020769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зберігати їх в окремій папці</w:t>
      </w:r>
      <w:r w:rsidRPr="004D1F52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</w:p>
    <w:p w:rsidR="00187737" w:rsidRDefault="00187737" w:rsidP="00187737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87737" w:rsidRPr="00187737" w:rsidRDefault="0031160E" w:rsidP="0018773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773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5680" behindDoc="1" locked="0" layoutInCell="1" allowOverlap="1" wp14:anchorId="24BC4F85" wp14:editId="67437A67">
            <wp:simplePos x="0" y="0"/>
            <wp:positionH relativeFrom="margin">
              <wp:posOffset>5295900</wp:posOffset>
            </wp:positionH>
            <wp:positionV relativeFrom="margin">
              <wp:posOffset>8456930</wp:posOffset>
            </wp:positionV>
            <wp:extent cx="876300" cy="561975"/>
            <wp:effectExtent l="133350" t="76200" r="76200" b="142875"/>
            <wp:wrapTight wrapText="bothSides">
              <wp:wrapPolygon edited="0">
                <wp:start x="0" y="-2929"/>
                <wp:lineTo x="-3287" y="-1464"/>
                <wp:lineTo x="-3287" y="21966"/>
                <wp:lineTo x="-939" y="24895"/>
                <wp:lineTo x="-470" y="26359"/>
                <wp:lineTo x="20191" y="26359"/>
                <wp:lineTo x="20661" y="24895"/>
                <wp:lineTo x="22539" y="21966"/>
                <wp:lineTo x="23009" y="10251"/>
                <wp:lineTo x="19722" y="-732"/>
                <wp:lineTo x="19722" y="-2929"/>
                <wp:lineTo x="0" y="-2929"/>
              </wp:wrapPolygon>
            </wp:wrapTight>
            <wp:docPr id="2" name="Рисунок 2" descr="\\las14v\Управління правового аналізу та експертизи\WikiLegalAid\Спільнота експертів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s14v\Управління правового аналізу та експертизи\WikiLegalAid\Спільнота експертів\images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61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7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77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87737">
        <w:rPr>
          <w:rFonts w:ascii="Times New Roman" w:hAnsi="Times New Roman" w:cs="Times New Roman"/>
          <w:b/>
          <w:sz w:val="28"/>
          <w:szCs w:val="28"/>
        </w:rPr>
        <w:t>. Розміщення правової консультації</w:t>
      </w:r>
    </w:p>
    <w:p w:rsidR="00567667" w:rsidRPr="000B6726" w:rsidRDefault="002F01C8" w:rsidP="00187737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Правова консультація розміщується на платформі</w:t>
      </w:r>
      <w:r w:rsidR="00D433B2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консультантом</w:t>
      </w: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</w:t>
      </w:r>
      <w:r w:rsidR="0056766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під </w:t>
      </w:r>
      <w:r w:rsidR="00D433B2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його </w:t>
      </w:r>
      <w:r w:rsidR="0056766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логіном та</w:t>
      </w:r>
      <w:r w:rsidR="00DB0CF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паролем консультанта, отриманими</w:t>
      </w:r>
      <w:r w:rsidR="0056766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ним під час реєстрації на платформі.</w:t>
      </w:r>
    </w:p>
    <w:p w:rsidR="000B6726" w:rsidRPr="00567667" w:rsidRDefault="000B6726" w:rsidP="000B6726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lastRenderedPageBreak/>
        <w:t xml:space="preserve">Перед розміщенням правової консультації на платформі вперше необхідно обов’язково ознайомити з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в</w:t>
      </w:r>
      <w:r w:rsidRPr="000B6726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ідеоурок</w:t>
      </w: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ом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«</w:t>
      </w:r>
      <w:r w:rsidRPr="000B6726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Інструкція щод</w:t>
      </w: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о створення статей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WikiLegalAid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», що розміщений на головній сторінці платформи. </w:t>
      </w:r>
    </w:p>
    <w:p w:rsidR="00567667" w:rsidRPr="00701EC4" w:rsidRDefault="00567667" w:rsidP="00701EC4">
      <w:pPr>
        <w:tabs>
          <w:tab w:val="left" w:pos="993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80F9B" w:rsidRPr="00DE26B7" w:rsidRDefault="00187737" w:rsidP="00187737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Правова консультація розміщується</w:t>
      </w:r>
      <w:r w:rsidR="00080F9B" w:rsidRPr="00080F9B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на платформі з використанням наявних технічних можливостей </w:t>
      </w:r>
      <w:r w:rsidR="00080F9B" w:rsidRPr="00080F9B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(додання посилань на необхідні сайти, </w:t>
      </w:r>
      <w:proofErr w:type="spellStart"/>
      <w:r w:rsidR="00080F9B" w:rsidRPr="00080F9B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інфографіки</w:t>
      </w:r>
      <w:proofErr w:type="spellEnd"/>
      <w:r w:rsidR="00080F9B" w:rsidRPr="00080F9B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, зразки документів, контакти установ, підприємств та організацій, судової практики, схем, таблиць тощо).</w:t>
      </w:r>
    </w:p>
    <w:p w:rsidR="00DE26B7" w:rsidRPr="00DE26B7" w:rsidRDefault="00DE26B7" w:rsidP="00DE26B7">
      <w:pPr>
        <w:tabs>
          <w:tab w:val="left" w:pos="993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1708C" w:rsidRPr="00DE26B7" w:rsidRDefault="0061708C" w:rsidP="00187737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Гіперпосилання на нормативно-правові акти необхідно робити не лише в розділі «Нормативна база», а й по тексту правової </w:t>
      </w:r>
      <w:r w:rsidRPr="00116CA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консультації (саме на першу сторінку такого акту, оскільки у випадку внесення змін 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до такого акту, гіперпосилання буде некоректним</w:t>
      </w:r>
      <w:r w:rsidRPr="0061708C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>)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uk-UA"/>
        </w:rPr>
        <w:t xml:space="preserve">. </w:t>
      </w:r>
    </w:p>
    <w:p w:rsidR="00DE26B7" w:rsidRPr="00DE26B7" w:rsidRDefault="00DE26B7" w:rsidP="00DE26B7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uk-UA"/>
        </w:rPr>
      </w:pPr>
    </w:p>
    <w:p w:rsidR="00D433B2" w:rsidRPr="0061708C" w:rsidRDefault="00D433B2" w:rsidP="00187737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</w:t>
      </w:r>
      <w:r w:rsidRPr="00187737">
        <w:rPr>
          <w:rFonts w:ascii="Times New Roman" w:eastAsia="Times New Roman" w:hAnsi="Times New Roman" w:cs="Times New Roman"/>
          <w:sz w:val="28"/>
          <w:szCs w:val="24"/>
          <w:lang w:eastAsia="uk-UA"/>
        </w:rPr>
        <w:t>разки документів, у тому числі процесуального характеру, цивільно-правових договорів тощо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формуються у форматі </w:t>
      </w:r>
      <w:r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Word</w:t>
      </w:r>
      <w:r w:rsidRPr="00D433B2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та прикріпляються окремими файлами на сторінці правової консультації. У тексті зразка документа обов’язково зазначається дата його створення.</w:t>
      </w:r>
    </w:p>
    <w:p w:rsidR="00701EC4" w:rsidRPr="00701EC4" w:rsidRDefault="00701EC4" w:rsidP="00701EC4">
      <w:pPr>
        <w:tabs>
          <w:tab w:val="left" w:pos="993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606F6" w:rsidRDefault="001F094F" w:rsidP="00F30035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</w:pPr>
      <w:r w:rsidRPr="001F094F">
        <w:rPr>
          <w:rFonts w:ascii="Times New Roman" w:eastAsiaTheme="minorEastAsia" w:hAnsi="Times New Roman" w:cs="Times New Roman"/>
          <w:b/>
          <w:bCs/>
          <w:i/>
          <w:color w:val="000000" w:themeColor="dark1"/>
          <w:kern w:val="24"/>
          <w:sz w:val="28"/>
          <w:szCs w:val="28"/>
          <w:lang w:eastAsia="uk-UA"/>
        </w:rPr>
        <w:t>Увага!</w:t>
      </w: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Кожна правова консультація має обов’язково </w:t>
      </w:r>
      <w:r w:rsidR="00D606F6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бути віднесеною</w:t>
      </w:r>
      <w:r w:rsidR="0018773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</w:t>
      </w:r>
      <w:r w:rsidR="00080F9B" w:rsidRPr="00080F9B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до відповідної основної та додаткової категорій.</w:t>
      </w:r>
    </w:p>
    <w:p w:rsidR="00C50B0D" w:rsidRPr="00C50B0D" w:rsidRDefault="0031160E" w:rsidP="00C50B0D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</w:pPr>
      <w:r w:rsidRPr="00F30035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752" behindDoc="1" locked="0" layoutInCell="1" allowOverlap="1" wp14:anchorId="22BBC080" wp14:editId="17D4A460">
            <wp:simplePos x="0" y="0"/>
            <wp:positionH relativeFrom="margin">
              <wp:posOffset>5276215</wp:posOffset>
            </wp:positionH>
            <wp:positionV relativeFrom="margin">
              <wp:posOffset>5276215</wp:posOffset>
            </wp:positionV>
            <wp:extent cx="842010" cy="588645"/>
            <wp:effectExtent l="133350" t="76200" r="72390" b="135255"/>
            <wp:wrapSquare wrapText="bothSides"/>
            <wp:docPr id="4" name="Рисунок 4" descr="\\las14v\Управління правового аналізу та експертизи\WikiLegalAid\Спільнота експертів\Без наз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as14v\Управління правового аналізу та експертизи\WikiLegalAid\Спільнота експертів\Без названия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5886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50B0D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Для швидкої орієнтації по тексту правової консультації та полегшення візуального сприйняття такого тексту слід застосовувати: виділення, підкреслення</w:t>
      </w:r>
      <w:r w:rsidR="00C50B0D" w:rsidRPr="00C50B0D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 xml:space="preserve"> </w:t>
      </w:r>
      <w:r w:rsidR="00C50B0D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uk-UA"/>
        </w:rPr>
        <w:t>тексту, застосування маркованих списків, таблиць (див. додаток).</w:t>
      </w:r>
    </w:p>
    <w:p w:rsidR="00F30035" w:rsidRPr="00D606F6" w:rsidRDefault="00F30035" w:rsidP="00F30035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606F6" w:rsidRDefault="00D606F6" w:rsidP="00DB0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 Редагування правової консультації</w:t>
      </w:r>
    </w:p>
    <w:p w:rsidR="00517762" w:rsidRDefault="00565BDE" w:rsidP="00DB0CF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BDE">
        <w:rPr>
          <w:rFonts w:ascii="Times New Roman" w:hAnsi="Times New Roman" w:cs="Times New Roman"/>
          <w:sz w:val="28"/>
          <w:szCs w:val="28"/>
        </w:rPr>
        <w:t>Консультант редагує правові консультації у разі наявності граматичних/технічних помилок та/або за необхідності доповнення правової консультації, її уточнення чи конкретизації.</w:t>
      </w:r>
    </w:p>
    <w:p w:rsidR="00DE26B7" w:rsidRPr="00DE26B7" w:rsidRDefault="00DE26B7" w:rsidP="00DE26B7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2174DA" w:rsidRPr="00FB1D79" w:rsidRDefault="00DE26B7" w:rsidP="00FB1D79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Консультанти мають право залишати коментарі та пропозиції щодо удосконалення відповідної правової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консультації у вкладці «Обговорення» на сторінці відповідної консультації.</w:t>
      </w:r>
    </w:p>
    <w:p w:rsidR="002174DA" w:rsidRPr="00A17384" w:rsidRDefault="002174DA" w:rsidP="002174DA">
      <w:pPr>
        <w:tabs>
          <w:tab w:val="left" w:pos="567"/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73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Pr="00F30035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F30035">
        <w:rPr>
          <w:rFonts w:ascii="Times New Roman" w:hAnsi="Times New Roman" w:cs="Times New Roman"/>
          <w:b/>
          <w:sz w:val="28"/>
          <w:szCs w:val="28"/>
        </w:rPr>
        <w:t xml:space="preserve"> консультаці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A17384">
        <w:rPr>
          <w:rFonts w:ascii="Times New Roman" w:hAnsi="Times New Roman" w:cs="Times New Roman"/>
          <w:b/>
          <w:i/>
          <w:sz w:val="28"/>
          <w:szCs w:val="28"/>
        </w:rPr>
        <w:t>(для експертів)</w:t>
      </w:r>
    </w:p>
    <w:p w:rsidR="002174DA" w:rsidRPr="00FB1D79" w:rsidRDefault="002174DA" w:rsidP="002174DA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D79">
        <w:rPr>
          <w:rFonts w:ascii="Times New Roman" w:hAnsi="Times New Roman" w:cs="Times New Roman"/>
          <w:sz w:val="28"/>
          <w:szCs w:val="28"/>
        </w:rPr>
        <w:t>Кожна правова консультація, розміщена на платформі підлягає затвердженню експертом (консульта</w:t>
      </w:r>
      <w:r w:rsidR="003E609C">
        <w:rPr>
          <w:rFonts w:ascii="Times New Roman" w:hAnsi="Times New Roman" w:cs="Times New Roman"/>
          <w:sz w:val="28"/>
          <w:szCs w:val="28"/>
        </w:rPr>
        <w:t>н</w:t>
      </w:r>
      <w:r w:rsidRPr="00FB1D79">
        <w:rPr>
          <w:rFonts w:ascii="Times New Roman" w:hAnsi="Times New Roman" w:cs="Times New Roman"/>
          <w:sz w:val="28"/>
          <w:szCs w:val="28"/>
        </w:rPr>
        <w:t>том, якому адміністратором надано право затверджувати правові консультації).</w:t>
      </w:r>
    </w:p>
    <w:p w:rsidR="002174DA" w:rsidRPr="00FB1D79" w:rsidRDefault="002174DA" w:rsidP="002174DA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D79">
        <w:rPr>
          <w:rFonts w:ascii="Times New Roman" w:hAnsi="Times New Roman" w:cs="Times New Roman"/>
          <w:sz w:val="28"/>
          <w:szCs w:val="28"/>
        </w:rPr>
        <w:t>Експерт приймає рішення про затвердження правової консультації після проведення перевірки (додаткового аналізу) правової консультації на її відповідність:</w:t>
      </w:r>
    </w:p>
    <w:p w:rsidR="002174DA" w:rsidRPr="00FB1D79" w:rsidRDefault="002174DA" w:rsidP="002174DA">
      <w:pPr>
        <w:tabs>
          <w:tab w:val="left" w:pos="567"/>
          <w:tab w:val="left" w:pos="851"/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1D79">
        <w:rPr>
          <w:rFonts w:ascii="Times New Roman" w:hAnsi="Times New Roman" w:cs="Times New Roman"/>
          <w:sz w:val="28"/>
          <w:szCs w:val="28"/>
        </w:rPr>
        <w:t>законодавству;</w:t>
      </w:r>
    </w:p>
    <w:p w:rsidR="002174DA" w:rsidRPr="00FB1D79" w:rsidRDefault="002174DA" w:rsidP="002174DA">
      <w:pPr>
        <w:tabs>
          <w:tab w:val="left" w:pos="567"/>
          <w:tab w:val="left" w:pos="851"/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1D79">
        <w:rPr>
          <w:rFonts w:ascii="Times New Roman" w:hAnsi="Times New Roman" w:cs="Times New Roman"/>
          <w:sz w:val="28"/>
          <w:szCs w:val="28"/>
        </w:rPr>
        <w:lastRenderedPageBreak/>
        <w:t xml:space="preserve">вимогам Порядку. </w:t>
      </w:r>
    </w:p>
    <w:p w:rsidR="002174DA" w:rsidRPr="00FB1D79" w:rsidRDefault="002174DA" w:rsidP="00FB1D79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D79">
        <w:rPr>
          <w:rFonts w:ascii="Times New Roman" w:hAnsi="Times New Roman" w:cs="Times New Roman"/>
          <w:sz w:val="28"/>
          <w:szCs w:val="28"/>
        </w:rPr>
        <w:t xml:space="preserve">У випадку, якщо після затвердження правової консультації до неї </w:t>
      </w:r>
      <w:proofErr w:type="spellStart"/>
      <w:r w:rsidRPr="00FB1D79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FB1D79">
        <w:rPr>
          <w:rFonts w:ascii="Times New Roman" w:hAnsi="Times New Roman" w:cs="Times New Roman"/>
          <w:sz w:val="28"/>
          <w:szCs w:val="28"/>
        </w:rPr>
        <w:t xml:space="preserve"> зміни іншим консультантом, експерт здійснює аналіз внесених змін та повторно затверджує правову консультацію.</w:t>
      </w:r>
    </w:p>
    <w:p w:rsidR="00C928DF" w:rsidRPr="00FB1D79" w:rsidRDefault="00C928DF" w:rsidP="00FB1D79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8"/>
        <w:tblW w:w="0" w:type="auto"/>
        <w:tblInd w:w="25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928DF" w:rsidRPr="00C928DF" w:rsidTr="00FB1D79">
        <w:tc>
          <w:tcPr>
            <w:tcW w:w="9497" w:type="dxa"/>
          </w:tcPr>
          <w:p w:rsidR="00C928DF" w:rsidRPr="00FB1D79" w:rsidRDefault="00C928DF" w:rsidP="002174D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Увага!</w:t>
            </w:r>
          </w:p>
          <w:p w:rsidR="00C928DF" w:rsidRPr="00FB1D79" w:rsidRDefault="00C928DF" w:rsidP="002174D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79">
              <w:rPr>
                <w:rFonts w:ascii="Times New Roman" w:hAnsi="Times New Roman" w:cs="Times New Roman"/>
                <w:sz w:val="28"/>
                <w:szCs w:val="28"/>
              </w:rPr>
              <w:t xml:space="preserve">Для затвердження правової консультації експерту необхідно перейти на сторінку відповідної правової консультації та у вкладці  «Переглянути історію» поряд з останнім редагуванням </w:t>
            </w:r>
            <w:r w:rsidR="00800D19"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  <w:r w:rsidRPr="00FB1D79">
              <w:rPr>
                <w:rFonts w:ascii="Times New Roman" w:hAnsi="Times New Roman" w:cs="Times New Roman"/>
                <w:sz w:val="28"/>
                <w:szCs w:val="28"/>
              </w:rPr>
              <w:t>иснути позначку «затвердити».</w:t>
            </w:r>
          </w:p>
        </w:tc>
      </w:tr>
    </w:tbl>
    <w:p w:rsidR="00565BDE" w:rsidRPr="00517762" w:rsidRDefault="00565BDE" w:rsidP="00517762">
      <w:pPr>
        <w:pStyle w:val="a9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51776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Приклади типових помилок</w:t>
      </w:r>
    </w:p>
    <w:p w:rsidR="00741E3F" w:rsidRPr="00565BDE" w:rsidRDefault="00C367EB" w:rsidP="00565BDE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BDE">
        <w:rPr>
          <w:rFonts w:ascii="Times New Roman" w:hAnsi="Times New Roman" w:cs="Times New Roman"/>
          <w:sz w:val="28"/>
          <w:szCs w:val="28"/>
        </w:rPr>
        <w:t xml:space="preserve">Розміщення правової консультації </w:t>
      </w:r>
      <w:r w:rsidR="00565BDE">
        <w:rPr>
          <w:rFonts w:ascii="Times New Roman" w:hAnsi="Times New Roman" w:cs="Times New Roman"/>
          <w:sz w:val="28"/>
          <w:szCs w:val="28"/>
        </w:rPr>
        <w:t xml:space="preserve">в закладці «Обговорення» або на </w:t>
      </w:r>
      <w:r w:rsidRPr="00565BDE">
        <w:rPr>
          <w:rFonts w:ascii="Times New Roman" w:hAnsi="Times New Roman" w:cs="Times New Roman"/>
          <w:sz w:val="28"/>
          <w:szCs w:val="28"/>
        </w:rPr>
        <w:t xml:space="preserve">сторінці категорії/ </w:t>
      </w:r>
      <w:proofErr w:type="spellStart"/>
      <w:r w:rsidRPr="00565BDE">
        <w:rPr>
          <w:rFonts w:ascii="Times New Roman" w:hAnsi="Times New Roman" w:cs="Times New Roman"/>
          <w:sz w:val="28"/>
          <w:szCs w:val="28"/>
        </w:rPr>
        <w:t>підкатегорії</w:t>
      </w:r>
      <w:proofErr w:type="spellEnd"/>
      <w:r w:rsidRPr="00565BDE">
        <w:rPr>
          <w:rFonts w:ascii="Times New Roman" w:hAnsi="Times New Roman" w:cs="Times New Roman"/>
          <w:sz w:val="28"/>
          <w:szCs w:val="28"/>
        </w:rPr>
        <w:t>.</w:t>
      </w:r>
    </w:p>
    <w:p w:rsidR="00565BDE" w:rsidRPr="00565BDE" w:rsidRDefault="00565BDE" w:rsidP="00565BDE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BDE">
        <w:rPr>
          <w:rFonts w:ascii="Times New Roman" w:hAnsi="Times New Roman" w:cs="Times New Roman"/>
          <w:sz w:val="28"/>
          <w:szCs w:val="28"/>
        </w:rPr>
        <w:t>Недотримання офіційно-ділового стилю при складанні пра</w:t>
      </w:r>
      <w:r w:rsidR="00DB0CF7">
        <w:rPr>
          <w:rFonts w:ascii="Times New Roman" w:hAnsi="Times New Roman" w:cs="Times New Roman"/>
          <w:sz w:val="28"/>
          <w:szCs w:val="28"/>
        </w:rPr>
        <w:t>вової консультації (ліричні відступи, порівняльний аналіз міжнародного законодавства екскурси в минуле</w:t>
      </w:r>
      <w:r w:rsidR="00207693">
        <w:rPr>
          <w:rFonts w:ascii="Times New Roman" w:hAnsi="Times New Roman" w:cs="Times New Roman"/>
          <w:sz w:val="28"/>
          <w:szCs w:val="28"/>
        </w:rPr>
        <w:t>, теорія та «роздуми на тему»</w:t>
      </w:r>
      <w:r w:rsidR="00DB0CF7">
        <w:rPr>
          <w:rFonts w:ascii="Times New Roman" w:hAnsi="Times New Roman" w:cs="Times New Roman"/>
          <w:sz w:val="28"/>
          <w:szCs w:val="28"/>
        </w:rPr>
        <w:t xml:space="preserve"> тощо).</w:t>
      </w:r>
    </w:p>
    <w:p w:rsidR="00741E3F" w:rsidRPr="00A04DA0" w:rsidRDefault="00C367EB" w:rsidP="00A04DA0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DA0">
        <w:rPr>
          <w:rFonts w:ascii="Times New Roman" w:hAnsi="Times New Roman" w:cs="Times New Roman"/>
          <w:sz w:val="28"/>
          <w:szCs w:val="28"/>
        </w:rPr>
        <w:t xml:space="preserve">Нездійснення перевірки наявності </w:t>
      </w:r>
      <w:r w:rsidR="00A04DA0">
        <w:rPr>
          <w:rFonts w:ascii="Times New Roman" w:hAnsi="Times New Roman" w:cs="Times New Roman"/>
          <w:sz w:val="28"/>
          <w:szCs w:val="28"/>
        </w:rPr>
        <w:t>на платформі</w:t>
      </w:r>
      <w:r w:rsidRPr="00A04DA0">
        <w:rPr>
          <w:rFonts w:ascii="Times New Roman" w:hAnsi="Times New Roman" w:cs="Times New Roman"/>
          <w:sz w:val="28"/>
          <w:szCs w:val="28"/>
        </w:rPr>
        <w:t xml:space="preserve"> правової консультації на відповідну тему (наприклад, «Порядок державної реєстрації народження фізичних осіб» та «Отримання свідоцтва про народження дитини» </w:t>
      </w:r>
      <w:r w:rsidR="00207693" w:rsidRPr="00207693">
        <w:rPr>
          <w:rFonts w:ascii="Times New Roman" w:hAnsi="Times New Roman" w:cs="Times New Roman"/>
          <w:sz w:val="28"/>
          <w:szCs w:val="28"/>
        </w:rPr>
        <w:t>–</w:t>
      </w:r>
      <w:r w:rsidRPr="00A04DA0">
        <w:rPr>
          <w:rFonts w:ascii="Times New Roman" w:hAnsi="Times New Roman" w:cs="Times New Roman"/>
          <w:sz w:val="28"/>
          <w:szCs w:val="28"/>
        </w:rPr>
        <w:t xml:space="preserve"> назви консультацій сформульовано інакше, але суть однакова).</w:t>
      </w:r>
    </w:p>
    <w:p w:rsidR="00A04DA0" w:rsidRDefault="00C367EB" w:rsidP="00A04DA0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DA0">
        <w:rPr>
          <w:rFonts w:ascii="Times New Roman" w:hAnsi="Times New Roman" w:cs="Times New Roman"/>
          <w:sz w:val="28"/>
          <w:szCs w:val="28"/>
        </w:rPr>
        <w:t>Непроведення</w:t>
      </w:r>
      <w:proofErr w:type="spellEnd"/>
      <w:r w:rsidRPr="00A04DA0">
        <w:rPr>
          <w:rFonts w:ascii="Times New Roman" w:hAnsi="Times New Roman" w:cs="Times New Roman"/>
          <w:sz w:val="28"/>
          <w:szCs w:val="28"/>
        </w:rPr>
        <w:t xml:space="preserve"> аналізу актів за</w:t>
      </w:r>
      <w:r w:rsidR="00207693">
        <w:rPr>
          <w:rFonts w:ascii="Times New Roman" w:hAnsi="Times New Roman" w:cs="Times New Roman"/>
          <w:sz w:val="28"/>
          <w:szCs w:val="28"/>
        </w:rPr>
        <w:t xml:space="preserve">конодавства, судової практики, </w:t>
      </w:r>
      <w:r w:rsidRPr="00A04DA0">
        <w:rPr>
          <w:rFonts w:ascii="Times New Roman" w:hAnsi="Times New Roman" w:cs="Times New Roman"/>
          <w:sz w:val="28"/>
          <w:szCs w:val="28"/>
        </w:rPr>
        <w:t>наукової літератури, матеріалів ЗМІ, наприклад:</w:t>
      </w:r>
    </w:p>
    <w:p w:rsidR="00741E3F" w:rsidRPr="00A04DA0" w:rsidRDefault="00C367EB" w:rsidP="00A04DA0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DA0">
        <w:rPr>
          <w:rFonts w:ascii="Times New Roman" w:hAnsi="Times New Roman" w:cs="Times New Roman"/>
          <w:sz w:val="28"/>
          <w:szCs w:val="28"/>
        </w:rPr>
        <w:t xml:space="preserve">посилання </w:t>
      </w:r>
      <w:r w:rsidRPr="00116CA8">
        <w:rPr>
          <w:rFonts w:ascii="Times New Roman" w:hAnsi="Times New Roman" w:cs="Times New Roman"/>
          <w:sz w:val="28"/>
          <w:szCs w:val="28"/>
        </w:rPr>
        <w:t>на нормативно-правові акти</w:t>
      </w:r>
      <w:r w:rsidR="00207693" w:rsidRPr="00116CA8">
        <w:rPr>
          <w:rFonts w:ascii="Times New Roman" w:hAnsi="Times New Roman" w:cs="Times New Roman"/>
          <w:sz w:val="28"/>
          <w:szCs w:val="28"/>
        </w:rPr>
        <w:t>, що втратили чинність</w:t>
      </w:r>
      <w:r w:rsidRPr="00116CA8">
        <w:rPr>
          <w:rFonts w:ascii="Times New Roman" w:hAnsi="Times New Roman" w:cs="Times New Roman"/>
          <w:sz w:val="28"/>
          <w:szCs w:val="28"/>
        </w:rPr>
        <w:t>; відомчі підзаконні нормативні акти, що мають внутрішнє значення</w:t>
      </w:r>
      <w:r w:rsidRPr="00A04DA0">
        <w:rPr>
          <w:rFonts w:ascii="Times New Roman" w:hAnsi="Times New Roman" w:cs="Times New Roman"/>
          <w:sz w:val="28"/>
          <w:szCs w:val="28"/>
        </w:rPr>
        <w:t xml:space="preserve"> (наприклад, наказ Міністерства соціал</w:t>
      </w:r>
      <w:r w:rsidR="00A04DA0">
        <w:rPr>
          <w:rFonts w:ascii="Times New Roman" w:hAnsi="Times New Roman" w:cs="Times New Roman"/>
          <w:sz w:val="28"/>
          <w:szCs w:val="28"/>
        </w:rPr>
        <w:t xml:space="preserve">ьної політики України від 16 грудня </w:t>
      </w:r>
      <w:r w:rsidRPr="00A04DA0">
        <w:rPr>
          <w:rFonts w:ascii="Times New Roman" w:hAnsi="Times New Roman" w:cs="Times New Roman"/>
          <w:sz w:val="28"/>
          <w:szCs w:val="28"/>
        </w:rPr>
        <w:t>2014</w:t>
      </w:r>
      <w:r w:rsidR="00A04DA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A04DA0">
        <w:rPr>
          <w:rFonts w:ascii="Times New Roman" w:hAnsi="Times New Roman" w:cs="Times New Roman"/>
          <w:sz w:val="28"/>
          <w:szCs w:val="28"/>
        </w:rPr>
        <w:t xml:space="preserve"> № 1043 «Про умови оплати праці працівників державної служби зайнятості»), </w:t>
      </w:r>
      <w:r w:rsidR="00207693" w:rsidRPr="00207693">
        <w:rPr>
          <w:rFonts w:ascii="Times New Roman" w:hAnsi="Times New Roman" w:cs="Times New Roman"/>
          <w:sz w:val="28"/>
          <w:szCs w:val="28"/>
        </w:rPr>
        <w:t>–</w:t>
      </w:r>
      <w:r w:rsidRPr="00A04DA0">
        <w:rPr>
          <w:rFonts w:ascii="Times New Roman" w:hAnsi="Times New Roman" w:cs="Times New Roman"/>
          <w:sz w:val="28"/>
          <w:szCs w:val="28"/>
        </w:rPr>
        <w:t xml:space="preserve"> таке посилання може бути у випадку необхідності наведення прикладів;</w:t>
      </w:r>
    </w:p>
    <w:p w:rsidR="00A04DA0" w:rsidRPr="00A04DA0" w:rsidRDefault="00A04DA0" w:rsidP="00A04DA0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DA0">
        <w:rPr>
          <w:rFonts w:ascii="Times New Roman" w:hAnsi="Times New Roman" w:cs="Times New Roman"/>
          <w:sz w:val="28"/>
          <w:szCs w:val="28"/>
        </w:rPr>
        <w:t>невикористання судової практики (постанов пленуму, узагаль</w:t>
      </w:r>
      <w:r>
        <w:rPr>
          <w:rFonts w:ascii="Times New Roman" w:hAnsi="Times New Roman" w:cs="Times New Roman"/>
          <w:sz w:val="28"/>
          <w:szCs w:val="28"/>
        </w:rPr>
        <w:t xml:space="preserve">нення практики, роз'яснення </w:t>
      </w:r>
      <w:r w:rsidRPr="00A04DA0">
        <w:rPr>
          <w:rFonts w:ascii="Times New Roman" w:hAnsi="Times New Roman" w:cs="Times New Roman"/>
          <w:sz w:val="28"/>
          <w:szCs w:val="28"/>
        </w:rPr>
        <w:t>Верховного суду України, вищих спеціалізованих судів, рішення Конституційного суду України);</w:t>
      </w:r>
    </w:p>
    <w:p w:rsidR="00565BDE" w:rsidRDefault="00A04DA0" w:rsidP="00A04DA0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DA0">
        <w:rPr>
          <w:rFonts w:ascii="Times New Roman" w:hAnsi="Times New Roman" w:cs="Times New Roman"/>
          <w:sz w:val="28"/>
          <w:szCs w:val="28"/>
        </w:rPr>
        <w:t>«сліпе» копіювання параграфів навчальних підручників, наукових праць, статей із ЗМІ тощо</w:t>
      </w:r>
      <w:r w:rsidR="00DB0CF7">
        <w:rPr>
          <w:rFonts w:ascii="Times New Roman" w:hAnsi="Times New Roman" w:cs="Times New Roman"/>
          <w:sz w:val="28"/>
          <w:szCs w:val="28"/>
        </w:rPr>
        <w:t xml:space="preserve"> (якщо інформація в таких матеріалах є цінною для правової консультації, то консультант може її використовувати лише після переформатування/перефразування)</w:t>
      </w:r>
      <w:r w:rsidRPr="00A04DA0">
        <w:rPr>
          <w:rFonts w:ascii="Times New Roman" w:hAnsi="Times New Roman" w:cs="Times New Roman"/>
          <w:sz w:val="28"/>
          <w:szCs w:val="28"/>
        </w:rPr>
        <w:t>.</w:t>
      </w:r>
      <w:r w:rsidR="00DB0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E3F" w:rsidRPr="00A04DA0" w:rsidRDefault="00517762" w:rsidP="00517762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67EB" w:rsidRPr="00A04DA0">
        <w:rPr>
          <w:rFonts w:ascii="Times New Roman" w:hAnsi="Times New Roman" w:cs="Times New Roman"/>
          <w:sz w:val="28"/>
          <w:szCs w:val="28"/>
        </w:rPr>
        <w:t>ідсутність реквіз</w:t>
      </w:r>
      <w:r>
        <w:rPr>
          <w:rFonts w:ascii="Times New Roman" w:hAnsi="Times New Roman" w:cs="Times New Roman"/>
          <w:sz w:val="28"/>
          <w:szCs w:val="28"/>
        </w:rPr>
        <w:t xml:space="preserve">итів нормативно-правових актів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693">
        <w:rPr>
          <w:rFonts w:ascii="Times New Roman" w:hAnsi="Times New Roman" w:cs="Times New Roman"/>
          <w:sz w:val="28"/>
          <w:szCs w:val="28"/>
        </w:rPr>
        <w:t>дата, номер, а також найменування</w:t>
      </w:r>
      <w:r w:rsidR="00C367EB" w:rsidRPr="00A04DA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у, який прийняв підзаконний акт (</w:t>
      </w:r>
      <w:r w:rsidR="002F6781">
        <w:rPr>
          <w:rFonts w:ascii="Times New Roman" w:hAnsi="Times New Roman" w:cs="Times New Roman"/>
          <w:sz w:val="28"/>
          <w:szCs w:val="28"/>
        </w:rPr>
        <w:t>крім законів України та кодифікованих актів)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DA0" w:rsidRDefault="00B14B29" w:rsidP="00B14B29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B14B29">
        <w:rPr>
          <w:rFonts w:ascii="Times New Roman" w:hAnsi="Times New Roman" w:cs="Times New Roman"/>
          <w:sz w:val="28"/>
          <w:szCs w:val="28"/>
        </w:rPr>
        <w:t>есистематизованість</w:t>
      </w:r>
      <w:proofErr w:type="spellEnd"/>
      <w:r w:rsidRPr="00B14B29">
        <w:rPr>
          <w:rFonts w:ascii="Times New Roman" w:hAnsi="Times New Roman" w:cs="Times New Roman"/>
          <w:sz w:val="28"/>
          <w:szCs w:val="28"/>
        </w:rPr>
        <w:t xml:space="preserve"> інформації, наведеної у правовій консультації (наприклад, копіювання нормативн</w:t>
      </w:r>
      <w:r>
        <w:rPr>
          <w:rFonts w:ascii="Times New Roman" w:hAnsi="Times New Roman" w:cs="Times New Roman"/>
          <w:sz w:val="28"/>
          <w:szCs w:val="28"/>
        </w:rPr>
        <w:t>о – правових актів в повному об</w:t>
      </w:r>
      <w:r w:rsidRPr="00B14B2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14B29">
        <w:rPr>
          <w:rFonts w:ascii="Times New Roman" w:hAnsi="Times New Roman" w:cs="Times New Roman"/>
          <w:sz w:val="28"/>
          <w:szCs w:val="28"/>
        </w:rPr>
        <w:t>ємі</w:t>
      </w:r>
      <w:proofErr w:type="spellEnd"/>
      <w:r w:rsidRPr="00B14B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B29" w:rsidRDefault="00B14B29" w:rsidP="00B14B29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B14B29">
        <w:rPr>
          <w:rFonts w:ascii="Times New Roman" w:hAnsi="Times New Roman" w:cs="Times New Roman"/>
          <w:sz w:val="28"/>
          <w:szCs w:val="28"/>
        </w:rPr>
        <w:t>елогічність побудови та неструктурованість інформації, що міститься в правовій консультації (наприклад, інформація розміщується у вигляді суцільного тексту в одному абзаці)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B29" w:rsidRDefault="00B14B29" w:rsidP="00B14B29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4B29">
        <w:rPr>
          <w:rFonts w:ascii="Times New Roman" w:hAnsi="Times New Roman" w:cs="Times New Roman"/>
          <w:sz w:val="28"/>
          <w:szCs w:val="28"/>
        </w:rPr>
        <w:t>азва правової консультації не відповідає її змісту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B29" w:rsidRDefault="00B14B29" w:rsidP="00B14B29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4B29">
        <w:rPr>
          <w:rFonts w:ascii="Times New Roman" w:hAnsi="Times New Roman" w:cs="Times New Roman"/>
          <w:sz w:val="28"/>
          <w:szCs w:val="28"/>
        </w:rPr>
        <w:t>аголовок розділу не відображає зміст, розміщеної в ньому інформації, та є нелаконічним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B29" w:rsidRDefault="00B14B29" w:rsidP="00B14B29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14B29">
        <w:rPr>
          <w:rFonts w:ascii="Times New Roman" w:hAnsi="Times New Roman" w:cs="Times New Roman"/>
          <w:sz w:val="28"/>
          <w:szCs w:val="28"/>
        </w:rPr>
        <w:t>еликий об'єм розміщеної в розділі інформації, що ускладнює її сприйняття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B29" w:rsidRDefault="00B14B29" w:rsidP="00B14B29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4B29">
        <w:rPr>
          <w:rFonts w:ascii="Times New Roman" w:hAnsi="Times New Roman" w:cs="Times New Roman"/>
          <w:sz w:val="28"/>
          <w:szCs w:val="28"/>
        </w:rPr>
        <w:t>разки документів, у тому числі процесуального характеру, цивільно-прав</w:t>
      </w:r>
      <w:r>
        <w:rPr>
          <w:rFonts w:ascii="Times New Roman" w:hAnsi="Times New Roman" w:cs="Times New Roman"/>
          <w:sz w:val="28"/>
          <w:szCs w:val="28"/>
        </w:rPr>
        <w:t>ових договорів тощо розміщено</w:t>
      </w:r>
      <w:r w:rsidRPr="00B14B29">
        <w:rPr>
          <w:rFonts w:ascii="Times New Roman" w:hAnsi="Times New Roman" w:cs="Times New Roman"/>
          <w:sz w:val="28"/>
          <w:szCs w:val="28"/>
        </w:rPr>
        <w:t xml:space="preserve"> в тексті правової консультації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B29" w:rsidRDefault="003121DB" w:rsidP="003121DB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B29">
        <w:rPr>
          <w:rFonts w:ascii="Times New Roman" w:hAnsi="Times New Roman" w:cs="Times New Roman"/>
          <w:sz w:val="28"/>
          <w:szCs w:val="28"/>
        </w:rPr>
        <w:t>П</w:t>
      </w:r>
      <w:r w:rsidR="00F30035">
        <w:rPr>
          <w:rFonts w:ascii="Times New Roman" w:hAnsi="Times New Roman" w:cs="Times New Roman"/>
          <w:sz w:val="28"/>
          <w:szCs w:val="28"/>
        </w:rPr>
        <w:t xml:space="preserve">равова </w:t>
      </w:r>
      <w:r w:rsidR="00C367EB" w:rsidRPr="00B14B29">
        <w:rPr>
          <w:rFonts w:ascii="Times New Roman" w:hAnsi="Times New Roman" w:cs="Times New Roman"/>
          <w:sz w:val="28"/>
          <w:szCs w:val="28"/>
        </w:rPr>
        <w:t>консультацій міст</w:t>
      </w:r>
      <w:r>
        <w:rPr>
          <w:rFonts w:ascii="Times New Roman" w:hAnsi="Times New Roman" w:cs="Times New Roman"/>
          <w:sz w:val="28"/>
          <w:szCs w:val="28"/>
        </w:rPr>
        <w:t>ить зайву інформацію (наприклад «</w:t>
      </w:r>
      <w:r w:rsidRPr="003121DB">
        <w:rPr>
          <w:rFonts w:ascii="Times New Roman" w:hAnsi="Times New Roman" w:cs="Times New Roman"/>
          <w:sz w:val="28"/>
          <w:szCs w:val="28"/>
        </w:rPr>
        <w:t>Злодії знаходять все нові способи для викрадення коштів з банківських карток. Проте, якщо трапилася неприємна ситуація та у Вас зникли кошти з картки, повернути їх, хоча б частково, ще є шанс. У цьому пластикові картки вигідно відріз</w:t>
      </w:r>
      <w:r>
        <w:rPr>
          <w:rFonts w:ascii="Times New Roman" w:hAnsi="Times New Roman" w:cs="Times New Roman"/>
          <w:sz w:val="28"/>
          <w:szCs w:val="28"/>
        </w:rPr>
        <w:t>няються від звичайного гаманця»).</w:t>
      </w:r>
    </w:p>
    <w:p w:rsidR="00F30035" w:rsidRDefault="003121DB" w:rsidP="00F30035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3121DB">
        <w:rPr>
          <w:rFonts w:ascii="Times New Roman" w:hAnsi="Times New Roman" w:cs="Times New Roman"/>
          <w:sz w:val="28"/>
          <w:szCs w:val="28"/>
        </w:rPr>
        <w:t>евіднесення</w:t>
      </w:r>
      <w:proofErr w:type="spellEnd"/>
      <w:r w:rsidRPr="003121DB">
        <w:rPr>
          <w:rFonts w:ascii="Times New Roman" w:hAnsi="Times New Roman" w:cs="Times New Roman"/>
          <w:sz w:val="28"/>
          <w:szCs w:val="28"/>
        </w:rPr>
        <w:t xml:space="preserve"> правової консультації до жодної з категорій/</w:t>
      </w:r>
      <w:proofErr w:type="spellStart"/>
      <w:r w:rsidRPr="003121DB">
        <w:rPr>
          <w:rFonts w:ascii="Times New Roman" w:hAnsi="Times New Roman" w:cs="Times New Roman"/>
          <w:sz w:val="28"/>
          <w:szCs w:val="28"/>
        </w:rPr>
        <w:t>підкатегорій</w:t>
      </w:r>
      <w:proofErr w:type="spellEnd"/>
      <w:r w:rsidRPr="003121DB">
        <w:rPr>
          <w:rFonts w:ascii="Times New Roman" w:hAnsi="Times New Roman" w:cs="Times New Roman"/>
          <w:sz w:val="28"/>
          <w:szCs w:val="28"/>
        </w:rPr>
        <w:t>.</w:t>
      </w:r>
    </w:p>
    <w:p w:rsidR="00F30035" w:rsidRPr="00F30035" w:rsidRDefault="00F30035" w:rsidP="00F30035">
      <w:pPr>
        <w:pStyle w:val="a3"/>
        <w:tabs>
          <w:tab w:val="left" w:pos="567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30035" w:rsidRPr="00C27966" w:rsidRDefault="0031160E" w:rsidP="00DB0CF7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96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776" behindDoc="1" locked="0" layoutInCell="1" allowOverlap="1" wp14:anchorId="66652230" wp14:editId="50DD833F">
            <wp:simplePos x="0" y="0"/>
            <wp:positionH relativeFrom="margin">
              <wp:posOffset>5098415</wp:posOffset>
            </wp:positionH>
            <wp:positionV relativeFrom="margin">
              <wp:posOffset>340360</wp:posOffset>
            </wp:positionV>
            <wp:extent cx="975360" cy="694055"/>
            <wp:effectExtent l="133350" t="76200" r="72390" b="125095"/>
            <wp:wrapSquare wrapText="bothSides"/>
            <wp:docPr id="5" name="Рисунок 5" descr="\\las14v\Управління правового аналізу та експертизи\WikiLegalAid\Спільнота експертів\images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as14v\Управління правового аналізу та експертизи\WikiLegalAid\Спільнота експертів\images (1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940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035" w:rsidRPr="00F300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174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30035" w:rsidRPr="00F30035">
        <w:rPr>
          <w:rFonts w:ascii="Times New Roman" w:hAnsi="Times New Roman" w:cs="Times New Roman"/>
          <w:b/>
          <w:sz w:val="28"/>
          <w:szCs w:val="28"/>
        </w:rPr>
        <w:t>. </w:t>
      </w:r>
      <w:r w:rsidR="00F30035">
        <w:rPr>
          <w:rFonts w:ascii="Times New Roman" w:hAnsi="Times New Roman" w:cs="Times New Roman"/>
          <w:b/>
          <w:sz w:val="28"/>
          <w:szCs w:val="28"/>
        </w:rPr>
        <w:t>Підтримання в актуальному стані</w:t>
      </w:r>
      <w:r w:rsidR="00F30035" w:rsidRPr="00F30035">
        <w:rPr>
          <w:rFonts w:ascii="Times New Roman" w:hAnsi="Times New Roman" w:cs="Times New Roman"/>
          <w:b/>
          <w:sz w:val="28"/>
          <w:szCs w:val="28"/>
        </w:rPr>
        <w:t xml:space="preserve"> правової консультації</w:t>
      </w:r>
      <w:r w:rsidR="00C27966" w:rsidRPr="00C279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30035" w:rsidRPr="00F30035" w:rsidRDefault="00F30035" w:rsidP="00DB0CF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35">
        <w:rPr>
          <w:rFonts w:ascii="Times New Roman" w:hAnsi="Times New Roman" w:cs="Times New Roman"/>
          <w:sz w:val="28"/>
          <w:szCs w:val="28"/>
        </w:rPr>
        <w:t>Підтримання правових консультацій в актуальному стані здійснюється шляхом:</w:t>
      </w:r>
    </w:p>
    <w:p w:rsidR="00F30035" w:rsidRPr="00F30035" w:rsidRDefault="00207693" w:rsidP="0061708C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перманентного </w:t>
      </w:r>
      <w:r w:rsidR="00F30035" w:rsidRPr="00F30035">
        <w:rPr>
          <w:rFonts w:ascii="Times New Roman" w:hAnsi="Times New Roman" w:cs="Times New Roman"/>
          <w:sz w:val="28"/>
          <w:szCs w:val="28"/>
        </w:rPr>
        <w:t>відстеження актуальності законів України та інших нормативно-правових актів, міжнародних договорів, згода на обов’язковість яких надана Верховною Радою України (внесення змін, втрата чинності, прийняття нових нормативно-правових актів, що регулюють відповідні відносини тощо), судової практики, роз’яснень уповноважених державних органів;</w:t>
      </w:r>
    </w:p>
    <w:p w:rsidR="00F30035" w:rsidRPr="00F30035" w:rsidRDefault="00F30035" w:rsidP="00F30035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35">
        <w:rPr>
          <w:rFonts w:ascii="Times New Roman" w:hAnsi="Times New Roman" w:cs="Times New Roman"/>
          <w:sz w:val="28"/>
          <w:szCs w:val="28"/>
        </w:rPr>
        <w:t>оновлення зразків документів, у тому числі процесуального характеру, цивільно-правових договорів</w:t>
      </w:r>
      <w:r w:rsidR="00C50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B0D" w:rsidRPr="00975726">
        <w:rPr>
          <w:rFonts w:ascii="Times New Roman" w:hAnsi="Times New Roman" w:cs="Times New Roman"/>
          <w:sz w:val="28"/>
          <w:szCs w:val="28"/>
        </w:rPr>
        <w:t>інфографік</w:t>
      </w:r>
      <w:r w:rsidR="005B270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30035">
        <w:rPr>
          <w:rFonts w:ascii="Times New Roman" w:hAnsi="Times New Roman" w:cs="Times New Roman"/>
          <w:sz w:val="28"/>
          <w:szCs w:val="28"/>
        </w:rPr>
        <w:t xml:space="preserve"> тощо;</w:t>
      </w:r>
    </w:p>
    <w:p w:rsidR="003D5603" w:rsidRDefault="00F30035" w:rsidP="00FB1D79">
      <w:pPr>
        <w:tabs>
          <w:tab w:val="left" w:pos="567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30035">
        <w:rPr>
          <w:rFonts w:ascii="Times New Roman" w:hAnsi="Times New Roman" w:cs="Times New Roman"/>
          <w:sz w:val="28"/>
          <w:szCs w:val="28"/>
        </w:rPr>
        <w:t>перевірки коректності посилань на корисні ресурси.</w:t>
      </w:r>
    </w:p>
    <w:p w:rsidR="00094F6E" w:rsidRPr="00F30035" w:rsidRDefault="00094F6E" w:rsidP="00F30035">
      <w:pPr>
        <w:tabs>
          <w:tab w:val="left" w:pos="567"/>
          <w:tab w:val="left" w:pos="851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094F6E" w:rsidRPr="00F30035" w:rsidSect="0031160E">
      <w:headerReference w:type="defaul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F6" w:rsidRDefault="001651F6" w:rsidP="0031160E">
      <w:pPr>
        <w:spacing w:after="0" w:line="240" w:lineRule="auto"/>
      </w:pPr>
      <w:r>
        <w:separator/>
      </w:r>
    </w:p>
  </w:endnote>
  <w:endnote w:type="continuationSeparator" w:id="0">
    <w:p w:rsidR="001651F6" w:rsidRDefault="001651F6" w:rsidP="0031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F6" w:rsidRDefault="001651F6" w:rsidP="0031160E">
      <w:pPr>
        <w:spacing w:after="0" w:line="240" w:lineRule="auto"/>
      </w:pPr>
      <w:r>
        <w:separator/>
      </w:r>
    </w:p>
  </w:footnote>
  <w:footnote w:type="continuationSeparator" w:id="0">
    <w:p w:rsidR="001651F6" w:rsidRDefault="001651F6" w:rsidP="0031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925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60E" w:rsidRPr="0031160E" w:rsidRDefault="0031160E">
        <w:pPr>
          <w:pStyle w:val="ab"/>
          <w:jc w:val="center"/>
          <w:rPr>
            <w:rFonts w:ascii="Times New Roman" w:hAnsi="Times New Roman" w:cs="Times New Roman"/>
          </w:rPr>
        </w:pPr>
        <w:r w:rsidRPr="0031160E">
          <w:rPr>
            <w:rFonts w:ascii="Times New Roman" w:hAnsi="Times New Roman" w:cs="Times New Roman"/>
          </w:rPr>
          <w:fldChar w:fldCharType="begin"/>
        </w:r>
        <w:r w:rsidRPr="0031160E">
          <w:rPr>
            <w:rFonts w:ascii="Times New Roman" w:hAnsi="Times New Roman" w:cs="Times New Roman"/>
          </w:rPr>
          <w:instrText>PAGE   \* MERGEFORMAT</w:instrText>
        </w:r>
        <w:r w:rsidRPr="0031160E">
          <w:rPr>
            <w:rFonts w:ascii="Times New Roman" w:hAnsi="Times New Roman" w:cs="Times New Roman"/>
          </w:rPr>
          <w:fldChar w:fldCharType="separate"/>
        </w:r>
        <w:r w:rsidR="00FB1D79">
          <w:rPr>
            <w:rFonts w:ascii="Times New Roman" w:hAnsi="Times New Roman" w:cs="Times New Roman"/>
            <w:noProof/>
          </w:rPr>
          <w:t>5</w:t>
        </w:r>
        <w:r w:rsidRPr="0031160E">
          <w:rPr>
            <w:rFonts w:ascii="Times New Roman" w:hAnsi="Times New Roman" w:cs="Times New Roman"/>
          </w:rPr>
          <w:fldChar w:fldCharType="end"/>
        </w:r>
      </w:p>
    </w:sdtContent>
  </w:sdt>
  <w:p w:rsidR="0031160E" w:rsidRDefault="0031160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0D0"/>
    <w:multiLevelType w:val="hybridMultilevel"/>
    <w:tmpl w:val="FD9E2FDE"/>
    <w:lvl w:ilvl="0" w:tplc="D89688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AE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2DA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3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0811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E6B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078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057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23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83989"/>
    <w:multiLevelType w:val="hybridMultilevel"/>
    <w:tmpl w:val="80D4AA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2B9"/>
    <w:multiLevelType w:val="hybridMultilevel"/>
    <w:tmpl w:val="941A2162"/>
    <w:lvl w:ilvl="0" w:tplc="6DC0C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A845AA"/>
    <w:multiLevelType w:val="hybridMultilevel"/>
    <w:tmpl w:val="32BA7AD8"/>
    <w:lvl w:ilvl="0" w:tplc="FD1A54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D62884"/>
    <w:multiLevelType w:val="hybridMultilevel"/>
    <w:tmpl w:val="2048AFC6"/>
    <w:lvl w:ilvl="0" w:tplc="ACBEAA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807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4E4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E0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C6A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88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841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20F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A1C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CF5B75"/>
    <w:multiLevelType w:val="hybridMultilevel"/>
    <w:tmpl w:val="D44C0448"/>
    <w:lvl w:ilvl="0" w:tplc="8C6ED8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039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626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2A5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009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650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47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4A6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6A6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43E09"/>
    <w:multiLevelType w:val="hybridMultilevel"/>
    <w:tmpl w:val="1B48000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472C6"/>
    <w:multiLevelType w:val="hybridMultilevel"/>
    <w:tmpl w:val="E93E8FCC"/>
    <w:lvl w:ilvl="0" w:tplc="F5DC7D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8E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64F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27A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28A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2FE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03C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2E97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803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FC202F"/>
    <w:multiLevelType w:val="hybridMultilevel"/>
    <w:tmpl w:val="4692A15E"/>
    <w:lvl w:ilvl="0" w:tplc="CF52129C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  <w:b w:val="0"/>
        <w:color w:val="000000" w:themeColor="dark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582252"/>
    <w:multiLevelType w:val="hybridMultilevel"/>
    <w:tmpl w:val="DCB835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9E3152C"/>
    <w:multiLevelType w:val="hybridMultilevel"/>
    <w:tmpl w:val="FA2E5210"/>
    <w:lvl w:ilvl="0" w:tplc="BC2A38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66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A660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E81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E55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7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691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EA8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8D7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441E27"/>
    <w:multiLevelType w:val="hybridMultilevel"/>
    <w:tmpl w:val="08A85FB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A2A5F"/>
    <w:multiLevelType w:val="hybridMultilevel"/>
    <w:tmpl w:val="6CC0A210"/>
    <w:lvl w:ilvl="0" w:tplc="64F48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773DA"/>
    <w:multiLevelType w:val="hybridMultilevel"/>
    <w:tmpl w:val="8A6CEBA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D5F81"/>
    <w:multiLevelType w:val="hybridMultilevel"/>
    <w:tmpl w:val="2892E5F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3E75D3"/>
    <w:multiLevelType w:val="hybridMultilevel"/>
    <w:tmpl w:val="F414587C"/>
    <w:lvl w:ilvl="0" w:tplc="E6DAE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AB1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422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E2B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1B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8AF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41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E5D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CC6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BD730C"/>
    <w:multiLevelType w:val="hybridMultilevel"/>
    <w:tmpl w:val="EED4B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601C0"/>
    <w:multiLevelType w:val="hybridMultilevel"/>
    <w:tmpl w:val="C6AE9F5A"/>
    <w:lvl w:ilvl="0" w:tplc="E598B3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E26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BE50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0F2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285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885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A82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AF4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ED0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05598C"/>
    <w:multiLevelType w:val="hybridMultilevel"/>
    <w:tmpl w:val="7974EA2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F156A"/>
    <w:multiLevelType w:val="hybridMultilevel"/>
    <w:tmpl w:val="4D2873F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E892E15"/>
    <w:multiLevelType w:val="hybridMultilevel"/>
    <w:tmpl w:val="385C81F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8"/>
  </w:num>
  <w:num w:numId="5">
    <w:abstractNumId w:val="19"/>
  </w:num>
  <w:num w:numId="6">
    <w:abstractNumId w:val="1"/>
  </w:num>
  <w:num w:numId="7">
    <w:abstractNumId w:val="14"/>
  </w:num>
  <w:num w:numId="8">
    <w:abstractNumId w:val="3"/>
  </w:num>
  <w:num w:numId="9">
    <w:abstractNumId w:val="20"/>
  </w:num>
  <w:num w:numId="10">
    <w:abstractNumId w:val="6"/>
  </w:num>
  <w:num w:numId="11">
    <w:abstractNumId w:val="13"/>
  </w:num>
  <w:num w:numId="12">
    <w:abstractNumId w:val="11"/>
  </w:num>
  <w:num w:numId="13">
    <w:abstractNumId w:val="16"/>
  </w:num>
  <w:num w:numId="14">
    <w:abstractNumId w:val="8"/>
  </w:num>
  <w:num w:numId="15">
    <w:abstractNumId w:val="2"/>
  </w:num>
  <w:num w:numId="16">
    <w:abstractNumId w:val="4"/>
  </w:num>
  <w:num w:numId="17">
    <w:abstractNumId w:val="5"/>
  </w:num>
  <w:num w:numId="18">
    <w:abstractNumId w:val="10"/>
  </w:num>
  <w:num w:numId="19">
    <w:abstractNumId w:val="17"/>
  </w:num>
  <w:num w:numId="20">
    <w:abstractNumId w:val="15"/>
  </w:num>
  <w:num w:numId="2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АЙЦЕВА Наталя">
    <w15:presenceInfo w15:providerId="AD" w15:userId="S-1-5-21-277939841-956406466-2909267304-2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B1"/>
    <w:rsid w:val="00047120"/>
    <w:rsid w:val="00071C1F"/>
    <w:rsid w:val="00080F9B"/>
    <w:rsid w:val="00094F6E"/>
    <w:rsid w:val="000B6726"/>
    <w:rsid w:val="000E44A0"/>
    <w:rsid w:val="00116CA8"/>
    <w:rsid w:val="00146EDA"/>
    <w:rsid w:val="001651F6"/>
    <w:rsid w:val="00187737"/>
    <w:rsid w:val="001B3795"/>
    <w:rsid w:val="001F094F"/>
    <w:rsid w:val="001F2A40"/>
    <w:rsid w:val="00207693"/>
    <w:rsid w:val="002174DA"/>
    <w:rsid w:val="002574EF"/>
    <w:rsid w:val="002F01C8"/>
    <w:rsid w:val="002F6781"/>
    <w:rsid w:val="00306EC6"/>
    <w:rsid w:val="0031160E"/>
    <w:rsid w:val="003121DB"/>
    <w:rsid w:val="003205B1"/>
    <w:rsid w:val="00333B3F"/>
    <w:rsid w:val="00353D48"/>
    <w:rsid w:val="00361B2D"/>
    <w:rsid w:val="003706A1"/>
    <w:rsid w:val="003A029C"/>
    <w:rsid w:val="003A752F"/>
    <w:rsid w:val="003D5603"/>
    <w:rsid w:val="003E609C"/>
    <w:rsid w:val="00493DB2"/>
    <w:rsid w:val="004D1F52"/>
    <w:rsid w:val="004F4237"/>
    <w:rsid w:val="005108A9"/>
    <w:rsid w:val="00517762"/>
    <w:rsid w:val="0054007C"/>
    <w:rsid w:val="00565BDE"/>
    <w:rsid w:val="00567667"/>
    <w:rsid w:val="00584DA6"/>
    <w:rsid w:val="005B2702"/>
    <w:rsid w:val="005E4AA7"/>
    <w:rsid w:val="005E579E"/>
    <w:rsid w:val="0061708C"/>
    <w:rsid w:val="00645FE7"/>
    <w:rsid w:val="006C777B"/>
    <w:rsid w:val="00701EC4"/>
    <w:rsid w:val="00730CD3"/>
    <w:rsid w:val="00741E3F"/>
    <w:rsid w:val="00781685"/>
    <w:rsid w:val="007D1D63"/>
    <w:rsid w:val="00800D19"/>
    <w:rsid w:val="00816455"/>
    <w:rsid w:val="008606DA"/>
    <w:rsid w:val="0087191B"/>
    <w:rsid w:val="00871A05"/>
    <w:rsid w:val="008E4822"/>
    <w:rsid w:val="009273CA"/>
    <w:rsid w:val="009433BF"/>
    <w:rsid w:val="009433EB"/>
    <w:rsid w:val="00945687"/>
    <w:rsid w:val="00975726"/>
    <w:rsid w:val="0099674D"/>
    <w:rsid w:val="009A6D38"/>
    <w:rsid w:val="00A04DA0"/>
    <w:rsid w:val="00B14B29"/>
    <w:rsid w:val="00B20521"/>
    <w:rsid w:val="00BD6ECD"/>
    <w:rsid w:val="00C27966"/>
    <w:rsid w:val="00C367EB"/>
    <w:rsid w:val="00C50B0D"/>
    <w:rsid w:val="00C50F1A"/>
    <w:rsid w:val="00C928DF"/>
    <w:rsid w:val="00C97575"/>
    <w:rsid w:val="00D433B2"/>
    <w:rsid w:val="00D606F6"/>
    <w:rsid w:val="00DB0CF7"/>
    <w:rsid w:val="00DE26B7"/>
    <w:rsid w:val="00DE77A2"/>
    <w:rsid w:val="00E058C2"/>
    <w:rsid w:val="00E46087"/>
    <w:rsid w:val="00E60D73"/>
    <w:rsid w:val="00E82C5D"/>
    <w:rsid w:val="00E9015F"/>
    <w:rsid w:val="00ED786B"/>
    <w:rsid w:val="00F16F3D"/>
    <w:rsid w:val="00F30035"/>
    <w:rsid w:val="00FB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DE77A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77A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35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Intense Quote"/>
    <w:basedOn w:val="a"/>
    <w:next w:val="a"/>
    <w:link w:val="aa"/>
    <w:uiPriority w:val="30"/>
    <w:qFormat/>
    <w:rsid w:val="0051776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Насичена цитата Знак"/>
    <w:basedOn w:val="a0"/>
    <w:link w:val="a9"/>
    <w:uiPriority w:val="30"/>
    <w:rsid w:val="00517762"/>
    <w:rPr>
      <w:i/>
      <w:iCs/>
      <w:color w:val="5B9BD5" w:themeColor="accent1"/>
    </w:rPr>
  </w:style>
  <w:style w:type="paragraph" w:styleId="ab">
    <w:name w:val="header"/>
    <w:basedOn w:val="a"/>
    <w:link w:val="ac"/>
    <w:uiPriority w:val="99"/>
    <w:unhideWhenUsed/>
    <w:rsid w:val="0031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31160E"/>
  </w:style>
  <w:style w:type="paragraph" w:styleId="ad">
    <w:name w:val="footer"/>
    <w:basedOn w:val="a"/>
    <w:link w:val="ae"/>
    <w:uiPriority w:val="99"/>
    <w:unhideWhenUsed/>
    <w:rsid w:val="0031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311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DE77A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77A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35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Intense Quote"/>
    <w:basedOn w:val="a"/>
    <w:next w:val="a"/>
    <w:link w:val="aa"/>
    <w:uiPriority w:val="30"/>
    <w:qFormat/>
    <w:rsid w:val="0051776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Насичена цитата Знак"/>
    <w:basedOn w:val="a0"/>
    <w:link w:val="a9"/>
    <w:uiPriority w:val="30"/>
    <w:rsid w:val="00517762"/>
    <w:rPr>
      <w:i/>
      <w:iCs/>
      <w:color w:val="5B9BD5" w:themeColor="accent1"/>
    </w:rPr>
  </w:style>
  <w:style w:type="paragraph" w:styleId="ab">
    <w:name w:val="header"/>
    <w:basedOn w:val="a"/>
    <w:link w:val="ac"/>
    <w:uiPriority w:val="99"/>
    <w:unhideWhenUsed/>
    <w:rsid w:val="0031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31160E"/>
  </w:style>
  <w:style w:type="paragraph" w:styleId="ad">
    <w:name w:val="footer"/>
    <w:basedOn w:val="a"/>
    <w:link w:val="ae"/>
    <w:uiPriority w:val="99"/>
    <w:unhideWhenUsed/>
    <w:rsid w:val="0031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31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5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6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3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4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17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6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0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8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714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751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3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84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46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6</Pages>
  <Words>7914</Words>
  <Characters>4512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Наталя</dc:creator>
  <cp:lastModifiedBy>НИКОНЧУК Валентина</cp:lastModifiedBy>
  <cp:revision>12</cp:revision>
  <cp:lastPrinted>2018-10-29T13:15:00Z</cp:lastPrinted>
  <dcterms:created xsi:type="dcterms:W3CDTF">2019-08-14T07:03:00Z</dcterms:created>
  <dcterms:modified xsi:type="dcterms:W3CDTF">2019-08-29T14:39:00Z</dcterms:modified>
</cp:coreProperties>
</file>