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6AC2" w:rsidRPr="00AE5C48" w:rsidTr="009413BA">
        <w:tc>
          <w:tcPr>
            <w:tcW w:w="4785" w:type="dxa"/>
          </w:tcPr>
          <w:p w:rsidR="009413BA" w:rsidRPr="0010788D" w:rsidRDefault="009413BA" w:rsidP="007D6A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9413BA" w:rsidRPr="0010788D" w:rsidRDefault="009413BA" w:rsidP="008E1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Начальнику </w:t>
            </w:r>
            <w:r w:rsidR="008E1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 w:rsidR="00AE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МРВ</w:t>
            </w:r>
            <w:r w:rsidRPr="0010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ДВС </w:t>
            </w:r>
          </w:p>
          <w:p w:rsidR="009413BA" w:rsidRPr="0010788D" w:rsidRDefault="009413BA" w:rsidP="007D6A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13BA" w:rsidRDefault="008E15DA" w:rsidP="007D6A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8E15DA" w:rsidRPr="0010788D" w:rsidRDefault="008E15DA" w:rsidP="007D6A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  <w:p w:rsidR="009413BA" w:rsidRPr="0010788D" w:rsidRDefault="009413BA" w:rsidP="008E1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  <w:r w:rsidR="00AE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0788D" w:rsidRDefault="0010788D" w:rsidP="007D6A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13BA" w:rsidRPr="0010788D" w:rsidRDefault="009413BA" w:rsidP="007D6A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9413BA" w:rsidRPr="0010788D" w:rsidRDefault="009413BA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виконанні у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>РВ ДВС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>перебуває виконавчий лист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про стягнення з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на користь </w:t>
      </w:r>
      <w:proofErr w:type="spellStart"/>
      <w:r w:rsidR="008E15DA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End"/>
      <w:r w:rsidRPr="0010788D">
        <w:rPr>
          <w:rFonts w:ascii="Times New Roman" w:hAnsi="Times New Roman" w:cs="Times New Roman"/>
          <w:sz w:val="24"/>
          <w:szCs w:val="24"/>
          <w:lang w:val="uk-UA"/>
        </w:rPr>
        <w:t>аліментів</w:t>
      </w:r>
      <w:r w:rsidR="003B1B37"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на утримання доньки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B37" w:rsidRPr="0010788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5C48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AE5C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1B37" w:rsidRPr="001078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>150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грн. до досягнення дитиною повноліття.</w:t>
      </w:r>
    </w:p>
    <w:p w:rsidR="003B1B37" w:rsidRPr="0010788D" w:rsidRDefault="003B1B37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Згідно абзацу 2 частини 1 </w:t>
      </w:r>
      <w:hyperlink r:id="rId5" w:anchor="658" w:tgtFrame="_blank" w:history="1">
        <w:r w:rsidRPr="0010788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статті 71 Закону України «Про виконавче провадження»</w:t>
        </w:r>
      </w:hyperlink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 виконавець стягує з боржника аліменти у розмірі, визначеному виконавчим документом, але не менше мінімального гарантованого розміру, передбаченого </w:t>
      </w:r>
      <w:hyperlink r:id="rId6" w:tgtFrame="_blank" w:history="1">
        <w:r w:rsidRPr="0010788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Сімейним кодексом України</w:t>
        </w:r>
      </w:hyperlink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D50267" w:rsidRPr="0010788D" w:rsidRDefault="00D50267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Згідно абзацу 2 частини 2 статті 182 Сімейного кодексу України мінімальний гарантований розмір аліментів на одну дитину не може бути меншим, ніж 50 відсотків прожиткового мінімуму для дитини відповідного віку.</w:t>
      </w:r>
    </w:p>
    <w:p w:rsidR="00666643" w:rsidRPr="0010788D" w:rsidRDefault="00666643" w:rsidP="007D6AC2">
      <w:pPr>
        <w:pStyle w:val="a5"/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10788D">
        <w:rPr>
          <w:shd w:val="clear" w:color="auto" w:fill="FFFFFF"/>
          <w:lang w:val="uk-UA"/>
        </w:rPr>
        <w:t xml:space="preserve">Верховний Суд України у постанові від </w:t>
      </w:r>
      <w:r w:rsidRPr="0010788D">
        <w:rPr>
          <w:lang w:val="uk-UA"/>
        </w:rPr>
        <w:t xml:space="preserve">20 червня 2019 року у справі № 632/580/17 </w:t>
      </w:r>
      <w:r w:rsidRPr="0010788D">
        <w:rPr>
          <w:shd w:val="clear" w:color="auto" w:fill="FFFFFF"/>
          <w:lang w:val="uk-UA"/>
        </w:rPr>
        <w:t>звертає увагу, що </w:t>
      </w:r>
      <w:hyperlink r:id="rId7" w:tgtFrame="_blank" w:history="1">
        <w:r w:rsidRPr="0010788D">
          <w:rPr>
            <w:rStyle w:val="a4"/>
            <w:color w:val="auto"/>
            <w:u w:val="none"/>
            <w:shd w:val="clear" w:color="auto" w:fill="FFFFFF"/>
            <w:lang w:val="uk-UA"/>
          </w:rPr>
          <w:t>Законом України від 03 липня 2018 року № 2475-VIII</w:t>
        </w:r>
      </w:hyperlink>
      <w:r w:rsidRPr="0010788D">
        <w:rPr>
          <w:shd w:val="clear" w:color="auto" w:fill="FFFFFF"/>
          <w:lang w:val="uk-UA"/>
        </w:rPr>
        <w:t> </w:t>
      </w:r>
      <w:r w:rsidR="00D50267" w:rsidRPr="0010788D">
        <w:rPr>
          <w:shd w:val="clear" w:color="auto" w:fill="FFFFFF"/>
          <w:lang w:val="uk-UA"/>
        </w:rPr>
        <w:t xml:space="preserve">(набрав чинності 28.08.2018 року) </w:t>
      </w:r>
      <w:r w:rsidRPr="0010788D">
        <w:rPr>
          <w:shd w:val="clear" w:color="auto" w:fill="FFFFFF"/>
          <w:lang w:val="uk-UA"/>
        </w:rPr>
        <w:t>частину першу </w:t>
      </w:r>
      <w:hyperlink r:id="rId8" w:anchor="658" w:tgtFrame="_blank" w:history="1">
        <w:r w:rsidRPr="0010788D">
          <w:rPr>
            <w:rStyle w:val="a4"/>
            <w:color w:val="auto"/>
            <w:u w:val="none"/>
            <w:shd w:val="clear" w:color="auto" w:fill="FFFFFF"/>
            <w:lang w:val="uk-UA"/>
          </w:rPr>
          <w:t>статті 71 Закону України «Про виконавче провадження»</w:t>
        </w:r>
      </w:hyperlink>
      <w:r w:rsidRPr="0010788D">
        <w:rPr>
          <w:shd w:val="clear" w:color="auto" w:fill="FFFFFF"/>
          <w:lang w:val="uk-UA"/>
        </w:rPr>
        <w:t> доповнено абзацом другим, яким передбачено, що виконавець стягує з боржника аліменти у розмірі, визначеному виконавчим документом, але не менше мінімального гарантованого розміру, передбаченого </w:t>
      </w:r>
      <w:hyperlink r:id="rId9" w:tgtFrame="_blank" w:history="1">
        <w:r w:rsidRPr="0010788D">
          <w:rPr>
            <w:rStyle w:val="a4"/>
            <w:color w:val="auto"/>
            <w:u w:val="none"/>
            <w:shd w:val="clear" w:color="auto" w:fill="FFFFFF"/>
            <w:lang w:val="uk-UA"/>
          </w:rPr>
          <w:t>Сімейним кодексом України</w:t>
        </w:r>
      </w:hyperlink>
      <w:r w:rsidRPr="0010788D">
        <w:rPr>
          <w:shd w:val="clear" w:color="auto" w:fill="FFFFFF"/>
          <w:lang w:val="uk-UA"/>
        </w:rPr>
        <w:t xml:space="preserve">. Тобто законодавством передбачений механізм, який надає можливість забезпечити виплату аліментів у розмірі не нижче мінімального гарантованого розміру, </w:t>
      </w:r>
      <w:proofErr w:type="spellStart"/>
      <w:r w:rsidRPr="0010788D">
        <w:rPr>
          <w:shd w:val="clear" w:color="auto" w:fill="FFFFFF"/>
          <w:lang w:val="uk-UA"/>
        </w:rPr>
        <w:t>пе</w:t>
      </w:r>
      <w:proofErr w:type="spellEnd"/>
      <w:r w:rsidRPr="0010788D">
        <w:rPr>
          <w:shd w:val="clear" w:color="auto" w:fill="FFFFFF"/>
          <w:lang w:val="uk-UA"/>
        </w:rPr>
        <w:t>редбаченого </w:t>
      </w:r>
      <w:hyperlink r:id="rId10" w:tgtFrame="_blank" w:history="1">
        <w:r w:rsidRPr="0010788D">
          <w:rPr>
            <w:rStyle w:val="a4"/>
            <w:color w:val="auto"/>
            <w:u w:val="none"/>
            <w:shd w:val="clear" w:color="auto" w:fill="FFFFFF"/>
            <w:lang w:val="uk-UA"/>
          </w:rPr>
          <w:t>СК України</w:t>
        </w:r>
      </w:hyperlink>
      <w:r w:rsidRPr="0010788D">
        <w:rPr>
          <w:shd w:val="clear" w:color="auto" w:fill="FFFFFF"/>
          <w:lang w:val="uk-UA"/>
        </w:rPr>
        <w:t> навіть при наявності постановлених раніше судових рішень про стягнення аліментів у розмірі, нижчому ніж мінімальний гарантований розмір аліментів, встановлений законом на час стягнення.</w:t>
      </w:r>
    </w:p>
    <w:p w:rsidR="00D8454F" w:rsidRPr="0010788D" w:rsidRDefault="00D8454F" w:rsidP="007D6AC2">
      <w:pPr>
        <w:pStyle w:val="a5"/>
        <w:shd w:val="clear" w:color="auto" w:fill="FFFFFF"/>
        <w:ind w:firstLine="709"/>
        <w:jc w:val="both"/>
        <w:rPr>
          <w:lang w:val="uk-UA"/>
        </w:rPr>
      </w:pPr>
      <w:r w:rsidRPr="0010788D">
        <w:rPr>
          <w:shd w:val="clear" w:color="auto" w:fill="FFFFFF"/>
          <w:lang w:val="uk-UA"/>
        </w:rPr>
        <w:t xml:space="preserve">Проте державним виконавцем розмір стягуваних аліментів починаючи з 28.08.2018 року (дата набрання чинності </w:t>
      </w:r>
      <w:hyperlink r:id="rId11" w:tgtFrame="_blank" w:history="1">
        <w:r w:rsidRPr="0010788D">
          <w:rPr>
            <w:rStyle w:val="a4"/>
            <w:color w:val="auto"/>
            <w:u w:val="none"/>
            <w:shd w:val="clear" w:color="auto" w:fill="FFFFFF"/>
            <w:lang w:val="uk-UA"/>
          </w:rPr>
          <w:t>Законом України від 03 липня 2018 року № 2475-VIII</w:t>
        </w:r>
      </w:hyperlink>
      <w:r w:rsidRPr="0010788D">
        <w:rPr>
          <w:shd w:val="clear" w:color="auto" w:fill="FFFFFF"/>
          <w:lang w:val="uk-UA"/>
        </w:rPr>
        <w:t xml:space="preserve">) автоматично не підвищено, він продовжує нараховуватися у розмірі </w:t>
      </w:r>
      <w:r w:rsidR="00AE5C48">
        <w:rPr>
          <w:shd w:val="clear" w:color="auto" w:fill="FFFFFF"/>
          <w:lang w:val="uk-UA"/>
        </w:rPr>
        <w:t>150</w:t>
      </w:r>
      <w:r w:rsidRPr="0010788D">
        <w:rPr>
          <w:shd w:val="clear" w:color="auto" w:fill="FFFFFF"/>
          <w:lang w:val="uk-UA"/>
        </w:rPr>
        <w:t xml:space="preserve"> грн.</w:t>
      </w:r>
      <w:r w:rsidR="0010788D" w:rsidRPr="0010788D">
        <w:rPr>
          <w:shd w:val="clear" w:color="auto" w:fill="FFFFFF"/>
          <w:lang w:val="uk-UA"/>
        </w:rPr>
        <w:t xml:space="preserve"> щомісячно</w:t>
      </w:r>
      <w:r w:rsidRPr="0010788D">
        <w:rPr>
          <w:shd w:val="clear" w:color="auto" w:fill="FFFFFF"/>
          <w:lang w:val="uk-UA"/>
        </w:rPr>
        <w:t>.</w:t>
      </w:r>
    </w:p>
    <w:p w:rsidR="00666643" w:rsidRPr="0010788D" w:rsidRDefault="0010788D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lang w:val="uk-UA"/>
        </w:rPr>
        <w:t>Враховуючи вищевикладене, ПРОШУ:</w:t>
      </w:r>
    </w:p>
    <w:p w:rsidR="0010788D" w:rsidRDefault="0010788D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перерахунок заборгованості по аліментах за виконавчим листом </w:t>
      </w:r>
      <w:r w:rsidR="00AE5C48"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про стягнення з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AE5C48"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на користь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AE5C48"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аліментів на утримання доньки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C48" w:rsidRPr="0010788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E15DA">
        <w:rPr>
          <w:rFonts w:ascii="Times New Roman" w:hAnsi="Times New Roman" w:cs="Times New Roman"/>
          <w:sz w:val="24"/>
          <w:szCs w:val="24"/>
          <w:lang w:val="uk-UA"/>
        </w:rPr>
        <w:t>________</w:t>
      </w:r>
      <w:bookmarkStart w:id="0" w:name="_GoBack"/>
      <w:bookmarkEnd w:id="0"/>
      <w:r w:rsidR="00AE5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5C48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AE5C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5C48" w:rsidRPr="001078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E5C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7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нарах</w:t>
      </w:r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увавши щомісячну стягувану суму</w:t>
      </w:r>
      <w:r w:rsidR="00AE5C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E5C48"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починаючи з 28.08.2018 року</w:t>
      </w:r>
      <w:r w:rsidR="00AE5C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розмірі у розмірі мінімального гарантованого розміру, передбаченого </w:t>
      </w:r>
      <w:hyperlink r:id="rId12" w:tgtFrame="_blank" w:history="1">
        <w:r w:rsidRPr="0010788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Сімейним кодексом України</w:t>
        </w:r>
      </w:hyperlink>
      <w:r w:rsidRPr="001078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E5C48" w:rsidRDefault="00AE5C48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E5C48" w:rsidRDefault="008E15DA" w:rsidP="007D6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</w:t>
      </w:r>
      <w:r w:rsidR="00AE5C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підпис                            ПІБ</w:t>
      </w:r>
    </w:p>
    <w:sectPr w:rsidR="00AE5C48" w:rsidSect="001078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A"/>
    <w:rsid w:val="000100F7"/>
    <w:rsid w:val="000323FC"/>
    <w:rsid w:val="0006181D"/>
    <w:rsid w:val="000771C6"/>
    <w:rsid w:val="00080FED"/>
    <w:rsid w:val="00087D10"/>
    <w:rsid w:val="000A795E"/>
    <w:rsid w:val="000D4596"/>
    <w:rsid w:val="000E72F2"/>
    <w:rsid w:val="000F6FCB"/>
    <w:rsid w:val="00105D03"/>
    <w:rsid w:val="0010788D"/>
    <w:rsid w:val="0011324D"/>
    <w:rsid w:val="00117EF5"/>
    <w:rsid w:val="00137A03"/>
    <w:rsid w:val="001709D9"/>
    <w:rsid w:val="00193F23"/>
    <w:rsid w:val="001E73BC"/>
    <w:rsid w:val="001F66C1"/>
    <w:rsid w:val="00204833"/>
    <w:rsid w:val="0023413A"/>
    <w:rsid w:val="00254E43"/>
    <w:rsid w:val="002733FF"/>
    <w:rsid w:val="002975CB"/>
    <w:rsid w:val="002A52F1"/>
    <w:rsid w:val="002D769F"/>
    <w:rsid w:val="002E501F"/>
    <w:rsid w:val="002F5D60"/>
    <w:rsid w:val="00311E53"/>
    <w:rsid w:val="00321347"/>
    <w:rsid w:val="00330A5C"/>
    <w:rsid w:val="00347430"/>
    <w:rsid w:val="003663F3"/>
    <w:rsid w:val="00371588"/>
    <w:rsid w:val="003B1B37"/>
    <w:rsid w:val="003B6D22"/>
    <w:rsid w:val="003C198B"/>
    <w:rsid w:val="003E248C"/>
    <w:rsid w:val="003F37DF"/>
    <w:rsid w:val="00430170"/>
    <w:rsid w:val="004422AE"/>
    <w:rsid w:val="00452B9F"/>
    <w:rsid w:val="00464945"/>
    <w:rsid w:val="00471D61"/>
    <w:rsid w:val="00472A68"/>
    <w:rsid w:val="00494794"/>
    <w:rsid w:val="0049573D"/>
    <w:rsid w:val="00514A26"/>
    <w:rsid w:val="0052483E"/>
    <w:rsid w:val="005273C7"/>
    <w:rsid w:val="00531C9D"/>
    <w:rsid w:val="005515CE"/>
    <w:rsid w:val="00556EF4"/>
    <w:rsid w:val="00572A78"/>
    <w:rsid w:val="00583CA2"/>
    <w:rsid w:val="005A3AC2"/>
    <w:rsid w:val="005D2BF0"/>
    <w:rsid w:val="005D396E"/>
    <w:rsid w:val="005F703F"/>
    <w:rsid w:val="00605F8C"/>
    <w:rsid w:val="006220FA"/>
    <w:rsid w:val="0063248E"/>
    <w:rsid w:val="00634A2E"/>
    <w:rsid w:val="00655C7A"/>
    <w:rsid w:val="00666643"/>
    <w:rsid w:val="00676685"/>
    <w:rsid w:val="0068705F"/>
    <w:rsid w:val="0069004D"/>
    <w:rsid w:val="006A466E"/>
    <w:rsid w:val="006B681E"/>
    <w:rsid w:val="006E0E78"/>
    <w:rsid w:val="00702D18"/>
    <w:rsid w:val="00736F6D"/>
    <w:rsid w:val="00743FEF"/>
    <w:rsid w:val="00752468"/>
    <w:rsid w:val="007B5DB1"/>
    <w:rsid w:val="007C0564"/>
    <w:rsid w:val="007D0CBE"/>
    <w:rsid w:val="007D6AC2"/>
    <w:rsid w:val="007E1199"/>
    <w:rsid w:val="00823974"/>
    <w:rsid w:val="008476B6"/>
    <w:rsid w:val="00856BAB"/>
    <w:rsid w:val="00863841"/>
    <w:rsid w:val="00866813"/>
    <w:rsid w:val="008A696F"/>
    <w:rsid w:val="008B077E"/>
    <w:rsid w:val="008E15DA"/>
    <w:rsid w:val="008F45CE"/>
    <w:rsid w:val="00925ECB"/>
    <w:rsid w:val="009413BA"/>
    <w:rsid w:val="00947A02"/>
    <w:rsid w:val="00947CB8"/>
    <w:rsid w:val="009514A8"/>
    <w:rsid w:val="00956E8C"/>
    <w:rsid w:val="00961A9B"/>
    <w:rsid w:val="009976A8"/>
    <w:rsid w:val="009B4D32"/>
    <w:rsid w:val="009F261E"/>
    <w:rsid w:val="009F50D8"/>
    <w:rsid w:val="00A071A0"/>
    <w:rsid w:val="00A20771"/>
    <w:rsid w:val="00A65D3D"/>
    <w:rsid w:val="00A865DF"/>
    <w:rsid w:val="00A907EB"/>
    <w:rsid w:val="00AA2369"/>
    <w:rsid w:val="00AE5C48"/>
    <w:rsid w:val="00B01E80"/>
    <w:rsid w:val="00B03E29"/>
    <w:rsid w:val="00B04E75"/>
    <w:rsid w:val="00B06000"/>
    <w:rsid w:val="00B260EF"/>
    <w:rsid w:val="00B70818"/>
    <w:rsid w:val="00BB0BFC"/>
    <w:rsid w:val="00BC34FC"/>
    <w:rsid w:val="00BE3857"/>
    <w:rsid w:val="00BF75EF"/>
    <w:rsid w:val="00C071C3"/>
    <w:rsid w:val="00C27BEB"/>
    <w:rsid w:val="00C507C3"/>
    <w:rsid w:val="00C6148B"/>
    <w:rsid w:val="00C83978"/>
    <w:rsid w:val="00CA118B"/>
    <w:rsid w:val="00CA47B6"/>
    <w:rsid w:val="00CE1DFE"/>
    <w:rsid w:val="00CE5013"/>
    <w:rsid w:val="00CF7721"/>
    <w:rsid w:val="00D149FA"/>
    <w:rsid w:val="00D14C32"/>
    <w:rsid w:val="00D50267"/>
    <w:rsid w:val="00D651CC"/>
    <w:rsid w:val="00D76485"/>
    <w:rsid w:val="00D8454F"/>
    <w:rsid w:val="00DA5992"/>
    <w:rsid w:val="00DC051A"/>
    <w:rsid w:val="00DE2E00"/>
    <w:rsid w:val="00DF0A6A"/>
    <w:rsid w:val="00E20BC5"/>
    <w:rsid w:val="00E364B2"/>
    <w:rsid w:val="00E459D9"/>
    <w:rsid w:val="00E5177B"/>
    <w:rsid w:val="00EA157C"/>
    <w:rsid w:val="00EE179C"/>
    <w:rsid w:val="00EF23FE"/>
    <w:rsid w:val="00F32F8F"/>
    <w:rsid w:val="00F42C40"/>
    <w:rsid w:val="00F46173"/>
    <w:rsid w:val="00F61610"/>
    <w:rsid w:val="00F66519"/>
    <w:rsid w:val="00F8209D"/>
    <w:rsid w:val="00FB61F6"/>
    <w:rsid w:val="00FC45A6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66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66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658/ed_2019_05_15/pravo1/T161404.html?prav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18_07_03/pravo1/T182475.html?pravo=1" TargetMode="External"/><Relationship Id="rId12" Type="http://schemas.openxmlformats.org/officeDocument/2006/relationships/hyperlink" Target="http://search.ligazakon.ua/l_doc2.nsf/link1/ed_2018_07_03/pravo1/T022947.html?prav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ed_2018_07_03/pravo1/T022947.html?pravo=1" TargetMode="External"/><Relationship Id="rId11" Type="http://schemas.openxmlformats.org/officeDocument/2006/relationships/hyperlink" Target="http://search.ligazakon.ua/l_doc2.nsf/link1/ed_2018_07_03/pravo1/T182475.html?pravo=1" TargetMode="External"/><Relationship Id="rId5" Type="http://schemas.openxmlformats.org/officeDocument/2006/relationships/hyperlink" Target="http://search.ligazakon.ua/l_doc2.nsf/link1/an_658/ed_2019_05_15/pravo1/T161404.html?pravo=1" TargetMode="External"/><Relationship Id="rId10" Type="http://schemas.openxmlformats.org/officeDocument/2006/relationships/hyperlink" Target="http://search.ligazakon.ua/l_doc2.nsf/link1/ed_2018_07_03/pravo1/T022947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18_07_03/pravo1/T022947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Бухгалтер_2</dc:creator>
  <cp:lastModifiedBy>Бухгалтер_2</cp:lastModifiedBy>
  <cp:revision>2</cp:revision>
  <cp:lastPrinted>2019-11-27T08:20:00Z</cp:lastPrinted>
  <dcterms:created xsi:type="dcterms:W3CDTF">2021-02-11T13:21:00Z</dcterms:created>
  <dcterms:modified xsi:type="dcterms:W3CDTF">2021-02-11T13:21:00Z</dcterms:modified>
</cp:coreProperties>
</file>