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39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5770"/>
      </w:tblGrid>
      <w:tr w:rsidR="00683B66" w:rsidRPr="003F1559" w:rsidTr="00373D3E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683B66" w:rsidRPr="003F1559" w:rsidRDefault="00683B66" w:rsidP="00373D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683B66" w:rsidRPr="003F1559" w:rsidRDefault="00683B66" w:rsidP="00373D3E">
            <w:pPr>
              <w:pStyle w:val="cee1fbf7edfbe9e2e5e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Начальнику Павлоградського відділу поліції ГУНП України в Дніпропетровській області </w:t>
            </w:r>
          </w:p>
          <w:p w:rsidR="00683B66" w:rsidRPr="003F1559" w:rsidRDefault="00683B66" w:rsidP="00373D3E">
            <w:pPr>
              <w:pStyle w:val="cee1fbf7edfbe9e2e5e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51400, м. Павлоград, вул. Шевченка, 51</w:t>
            </w:r>
          </w:p>
          <w:p w:rsidR="00683B66" w:rsidRPr="003F1559" w:rsidRDefault="00683B66" w:rsidP="00373D3E">
            <w:pPr>
              <w:pStyle w:val="cee1fbf7edfbe9e2e5e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66" w:rsidRPr="003F1559" w:rsidRDefault="00683B66" w:rsidP="00373D3E">
            <w:pPr>
              <w:pStyle w:val="cee1fbf7edfbe9e2e5e1"/>
              <w:spacing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B66" w:rsidRPr="003F1559" w:rsidTr="00373D3E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683B66" w:rsidRPr="003F1559" w:rsidRDefault="00683B66" w:rsidP="000B533A">
            <w:pPr>
              <w:pStyle w:val="d1eee4e5f0e6e8eceee5f2e0e1ebe8f6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3656_1929576862"/>
            <w:bookmarkEnd w:id="0"/>
            <w:r w:rsidRPr="003F1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Потерпілий: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714D15" w:rsidRPr="00A762FF" w:rsidRDefault="00714D15" w:rsidP="00714D15">
            <w:pPr>
              <w:pStyle w:val="a5"/>
            </w:pPr>
            <w:r w:rsidRPr="00A762FF">
              <w:rPr>
                <w:b/>
                <w:sz w:val="28"/>
                <w:szCs w:val="28"/>
              </w:rPr>
              <w:t>ОСОБА 1,</w:t>
            </w:r>
          </w:p>
          <w:p w:rsidR="00714D15" w:rsidRPr="00A762FF" w:rsidRDefault="00714D15" w:rsidP="00714D15">
            <w:pPr>
              <w:pStyle w:val="a5"/>
            </w:pPr>
            <w:proofErr w:type="spellStart"/>
            <w:r w:rsidRPr="00A762FF">
              <w:rPr>
                <w:sz w:val="28"/>
                <w:szCs w:val="28"/>
              </w:rPr>
              <w:t>р.н</w:t>
            </w:r>
            <w:proofErr w:type="spellEnd"/>
            <w:r w:rsidRPr="00A762FF">
              <w:rPr>
                <w:sz w:val="28"/>
                <w:szCs w:val="28"/>
              </w:rPr>
              <w:t>.;</w:t>
            </w:r>
          </w:p>
          <w:p w:rsidR="00714D15" w:rsidRPr="00A762FF" w:rsidRDefault="00714D15" w:rsidP="00714D15">
            <w:pPr>
              <w:pStyle w:val="a5"/>
            </w:pPr>
            <w:r w:rsidRPr="00A762FF">
              <w:rPr>
                <w:b/>
                <w:sz w:val="28"/>
                <w:szCs w:val="28"/>
              </w:rPr>
              <w:t>Адреса:</w:t>
            </w:r>
            <w:r w:rsidRPr="00A762FF"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 w:rsidRPr="00A762FF">
              <w:rPr>
                <w:sz w:val="28"/>
                <w:szCs w:val="28"/>
              </w:rPr>
              <w:t>Межиріч</w:t>
            </w:r>
            <w:proofErr w:type="spellEnd"/>
            <w:r w:rsidRPr="00A762FF">
              <w:rPr>
                <w:sz w:val="28"/>
                <w:szCs w:val="28"/>
              </w:rPr>
              <w:t>;</w:t>
            </w:r>
          </w:p>
          <w:p w:rsidR="00714D15" w:rsidRPr="00A762FF" w:rsidRDefault="00714D15" w:rsidP="00714D15">
            <w:pPr>
              <w:pStyle w:val="a5"/>
            </w:pPr>
            <w:r w:rsidRPr="00A762FF">
              <w:rPr>
                <w:sz w:val="28"/>
                <w:szCs w:val="28"/>
              </w:rPr>
              <w:t>ІПН: 0000000000;</w:t>
            </w:r>
          </w:p>
          <w:p w:rsidR="00714D15" w:rsidRPr="00A762FF" w:rsidRDefault="00714D15" w:rsidP="00714D15">
            <w:pPr>
              <w:pStyle w:val="a5"/>
            </w:pPr>
            <w:r w:rsidRPr="00A762FF">
              <w:rPr>
                <w:sz w:val="28"/>
                <w:szCs w:val="28"/>
              </w:rPr>
              <w:t>Серія та номер паспорта: 00000000;</w:t>
            </w:r>
          </w:p>
          <w:p w:rsidR="00714D15" w:rsidRPr="00A762FF" w:rsidRDefault="00714D15" w:rsidP="00714D15">
            <w:pPr>
              <w:pStyle w:val="a5"/>
            </w:pPr>
            <w:r w:rsidRPr="00A762FF">
              <w:rPr>
                <w:b/>
                <w:sz w:val="28"/>
                <w:szCs w:val="28"/>
              </w:rPr>
              <w:t>Електронна пошта:</w:t>
            </w:r>
            <w:r w:rsidRPr="00A762FF">
              <w:rPr>
                <w:sz w:val="28"/>
                <w:szCs w:val="28"/>
              </w:rPr>
              <w:t xml:space="preserve"> відсутня;</w:t>
            </w:r>
          </w:p>
          <w:p w:rsidR="00714D15" w:rsidRPr="00A762FF" w:rsidRDefault="00714D15" w:rsidP="00714D15">
            <w:pPr>
              <w:pStyle w:val="a5"/>
            </w:pPr>
            <w:r w:rsidRPr="00A762FF">
              <w:rPr>
                <w:sz w:val="28"/>
                <w:szCs w:val="28"/>
              </w:rPr>
              <w:t>Офіційна електронна адреса: відсутня;</w:t>
            </w:r>
          </w:p>
          <w:p w:rsidR="00683B66" w:rsidRPr="003F1559" w:rsidRDefault="00714D15" w:rsidP="007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2FF">
              <w:rPr>
                <w:sz w:val="28"/>
                <w:szCs w:val="28"/>
              </w:rPr>
              <w:t>Тел</w:t>
            </w:r>
            <w:proofErr w:type="spellEnd"/>
            <w:r w:rsidRPr="00A762FF">
              <w:rPr>
                <w:sz w:val="28"/>
                <w:szCs w:val="28"/>
              </w:rPr>
              <w:t>. 000000000.</w:t>
            </w:r>
          </w:p>
        </w:tc>
      </w:tr>
      <w:tr w:rsidR="000B533A" w:rsidRPr="003F1559" w:rsidTr="00373D3E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0B533A" w:rsidRPr="003F1559" w:rsidRDefault="000B533A" w:rsidP="00373D3E">
            <w:pPr>
              <w:pStyle w:val="d1eee4e5f0e6e8eceee5f2e0e1ebe8f6fb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0B533A" w:rsidRDefault="000B533A" w:rsidP="00655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B66" w:rsidRPr="003F1559" w:rsidRDefault="00373D3E" w:rsidP="0068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83B66" w:rsidRPr="003F1559" w:rsidRDefault="00683B66" w:rsidP="00683B66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3F1559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683B66" w:rsidRPr="00DC4E5A" w:rsidRDefault="00683B66" w:rsidP="00683B66">
      <w:pPr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E5A">
        <w:rPr>
          <w:rFonts w:ascii="Times New Roman" w:eastAsia="Times New Roman" w:hAnsi="Times New Roman" w:cs="Times New Roman"/>
          <w:b/>
          <w:sz w:val="28"/>
          <w:szCs w:val="28"/>
        </w:rPr>
        <w:t>про порушення кримінальної справи (</w:t>
      </w:r>
      <w:r w:rsidR="0065510E" w:rsidRPr="00DC4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7292" w:rsidRPr="00DC4E5A">
        <w:rPr>
          <w:rFonts w:ascii="Times New Roman" w:eastAsia="Times New Roman" w:hAnsi="Times New Roman" w:cs="Times New Roman"/>
          <w:b/>
          <w:sz w:val="28"/>
          <w:szCs w:val="28"/>
        </w:rPr>
        <w:t>ст.197-1</w:t>
      </w:r>
      <w:r w:rsidRPr="00DC4E5A">
        <w:rPr>
          <w:rFonts w:ascii="Times New Roman" w:eastAsia="Times New Roman" w:hAnsi="Times New Roman" w:cs="Times New Roman"/>
          <w:b/>
          <w:sz w:val="28"/>
          <w:szCs w:val="28"/>
        </w:rPr>
        <w:t xml:space="preserve"> КК України</w:t>
      </w:r>
      <w:r w:rsidR="00271BD4" w:rsidRPr="00DC4E5A">
        <w:rPr>
          <w:rFonts w:ascii="Times New Roman" w:eastAsia="Times New Roman" w:hAnsi="Times New Roman" w:cs="Times New Roman"/>
          <w:b/>
          <w:sz w:val="28"/>
          <w:szCs w:val="28"/>
        </w:rPr>
        <w:t>, 53-1 АК України</w:t>
      </w:r>
      <w:r w:rsidRPr="00DC4E5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17292" w:rsidRPr="003F1559" w:rsidRDefault="00517292" w:rsidP="00517292">
      <w:pPr>
        <w:ind w:firstLine="850"/>
        <w:rPr>
          <w:rFonts w:ascii="Times New Roman" w:hAnsi="Times New Roman" w:cs="Times New Roman"/>
          <w:i/>
          <w:sz w:val="28"/>
          <w:szCs w:val="28"/>
        </w:rPr>
      </w:pPr>
    </w:p>
    <w:p w:rsidR="00683B66" w:rsidRPr="003F1559" w:rsidRDefault="00683B66" w:rsidP="00683B66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E41DA8" w:rsidRDefault="006377E4" w:rsidP="007B2D81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559">
        <w:rPr>
          <w:rFonts w:ascii="Times New Roman" w:eastAsia="Times New Roman" w:hAnsi="Times New Roman" w:cs="Times New Roman"/>
          <w:sz w:val="28"/>
          <w:szCs w:val="28"/>
        </w:rPr>
        <w:t>Я,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</w:t>
      </w:r>
      <w:r w:rsidRPr="003F1559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E722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ОСОБА 1,</w:t>
      </w:r>
      <w:r w:rsidR="00714D15">
        <w:rPr>
          <w:rFonts w:ascii="Times New Roman" w:hAnsi="Times New Roman" w:cs="Times New Roman"/>
          <w:sz w:val="28"/>
          <w:szCs w:val="28"/>
        </w:rPr>
        <w:t xml:space="preserve"> </w:t>
      </w:r>
      <w:r w:rsidR="00127632" w:rsidRPr="0023464C">
        <w:rPr>
          <w:rFonts w:ascii="Times New Roman" w:hAnsi="Times New Roman" w:cs="Times New Roman"/>
          <w:sz w:val="28"/>
          <w:szCs w:val="28"/>
        </w:rPr>
        <w:t xml:space="preserve">1958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2225">
        <w:rPr>
          <w:rFonts w:ascii="Times New Roman" w:eastAsia="Times New Roman" w:hAnsi="Times New Roman" w:cs="Times New Roman"/>
          <w:sz w:val="28"/>
          <w:szCs w:val="28"/>
        </w:rPr>
        <w:t>року народження,</w:t>
      </w:r>
      <w:r w:rsidRPr="003F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632">
        <w:rPr>
          <w:rFonts w:ascii="Times New Roman" w:eastAsia="Times New Roman" w:hAnsi="Times New Roman" w:cs="Times New Roman"/>
          <w:sz w:val="28"/>
          <w:szCs w:val="28"/>
        </w:rPr>
        <w:t xml:space="preserve">паспорт серія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00000000</w:t>
      </w:r>
      <w:r w:rsidR="00E722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8EC">
        <w:rPr>
          <w:rFonts w:ascii="Times New Roman" w:eastAsia="Times New Roman" w:hAnsi="Times New Roman" w:cs="Times New Roman"/>
          <w:sz w:val="28"/>
          <w:szCs w:val="28"/>
        </w:rPr>
        <w:t xml:space="preserve">є власником 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 xml:space="preserve">земельної 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E722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6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="00382A25">
        <w:rPr>
          <w:rFonts w:ascii="Times New Roman" w:eastAsia="Times New Roman" w:hAnsi="Times New Roman" w:cs="Times New Roman"/>
          <w:sz w:val="28"/>
          <w:szCs w:val="28"/>
        </w:rPr>
        <w:t xml:space="preserve"> знаходиться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82A25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714D15">
        <w:rPr>
          <w:rFonts w:ascii="Times New Roman" w:eastAsia="Times New Roman" w:hAnsi="Times New Roman" w:cs="Times New Roman"/>
          <w:sz w:val="28"/>
          <w:szCs w:val="28"/>
        </w:rPr>
        <w:t>Межиріч</w:t>
      </w:r>
      <w:proofErr w:type="spellEnd"/>
      <w:r w:rsidR="002346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Павлоградс</w:t>
      </w:r>
      <w:r w:rsidR="0023464C">
        <w:rPr>
          <w:rFonts w:ascii="Times New Roman" w:eastAsia="Times New Roman" w:hAnsi="Times New Roman" w:cs="Times New Roman"/>
          <w:sz w:val="28"/>
          <w:szCs w:val="28"/>
        </w:rPr>
        <w:t>ького райо</w:t>
      </w:r>
      <w:r w:rsidR="004764A2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 xml:space="preserve"> Дніпропетровської області, площе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 xml:space="preserve"> 2.27 га, кадастровий номер –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00000000000000000000000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>, що підтверджується витягом з реєстру прав на нерухоме майно (копія додається).</w:t>
      </w:r>
    </w:p>
    <w:p w:rsidR="00E41DA8" w:rsidRDefault="00B24C73" w:rsidP="007B2D81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73">
        <w:rPr>
          <w:rFonts w:ascii="Times New Roman" w:eastAsia="Times New Roman" w:hAnsi="Times New Roman" w:cs="Times New Roman"/>
          <w:sz w:val="28"/>
          <w:szCs w:val="28"/>
        </w:rPr>
        <w:t>Статтею 90 Земельного</w:t>
      </w:r>
      <w:r w:rsidR="00E41DA8">
        <w:rPr>
          <w:rFonts w:ascii="Times New Roman" w:eastAsia="Times New Roman" w:hAnsi="Times New Roman" w:cs="Times New Roman"/>
          <w:sz w:val="28"/>
          <w:szCs w:val="28"/>
        </w:rPr>
        <w:t xml:space="preserve"> кодексу України встановлено: «</w:t>
      </w:r>
      <w:r w:rsidRPr="00B24C73">
        <w:rPr>
          <w:rFonts w:ascii="Times New Roman" w:eastAsia="Times New Roman" w:hAnsi="Times New Roman" w:cs="Times New Roman"/>
          <w:sz w:val="28"/>
          <w:szCs w:val="28"/>
        </w:rPr>
        <w:t>власники земельних ділянок мають право ... самостійно господарювати на землі. Порушені права власників земельних ділянок підлягають відновленню в порядку, встановленому законом</w:t>
      </w:r>
      <w:r w:rsidR="00DC4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C7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F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D99" w:rsidRPr="00F623FC" w:rsidRDefault="00996D99" w:rsidP="00996D99">
      <w:pPr>
        <w:ind w:firstLine="851"/>
        <w:jc w:val="both"/>
        <w:rPr>
          <w:color w:val="1C1C1C"/>
          <w:sz w:val="28"/>
          <w:szCs w:val="28"/>
        </w:rPr>
      </w:pPr>
      <w:r w:rsidRPr="00F623FC">
        <w:rPr>
          <w:color w:val="1C1C1C"/>
          <w:sz w:val="28"/>
          <w:szCs w:val="28"/>
        </w:rPr>
        <w:t>Відповідно до ст. 41 Конституції України</w:t>
      </w:r>
      <w:r w:rsidRPr="00F623FC">
        <w:rPr>
          <w:b/>
          <w:i/>
          <w:color w:val="1C1C1C"/>
          <w:sz w:val="28"/>
          <w:szCs w:val="28"/>
        </w:rPr>
        <w:t xml:space="preserve"> </w:t>
      </w:r>
      <w:r w:rsidRPr="00F623FC">
        <w:rPr>
          <w:i/>
          <w:color w:val="1C1C1C"/>
          <w:sz w:val="28"/>
          <w:szCs w:val="28"/>
        </w:rPr>
        <w:t>«… кожен має право володіти, користуватися і розпоряджатися своєю власністю, результатами своєї інтелектуальної, творчої діяльності. … Право приватної власності є непорушним.»</w:t>
      </w:r>
    </w:p>
    <w:p w:rsidR="00996D99" w:rsidRPr="00F623FC" w:rsidRDefault="00996D99" w:rsidP="00996D99">
      <w:pPr>
        <w:pStyle w:val="a4"/>
        <w:spacing w:before="0" w:beforeAutospacing="0" w:after="0" w:afterAutospacing="0"/>
        <w:ind w:firstLine="851"/>
        <w:jc w:val="both"/>
        <w:rPr>
          <w:color w:val="1C1C1C"/>
          <w:sz w:val="28"/>
          <w:szCs w:val="28"/>
        </w:rPr>
      </w:pPr>
      <w:r w:rsidRPr="00F623FC">
        <w:rPr>
          <w:color w:val="1C1C1C"/>
          <w:sz w:val="28"/>
          <w:szCs w:val="28"/>
        </w:rPr>
        <w:t xml:space="preserve">Згідно змісту ст. 317 Цивільного кодексу України </w:t>
      </w:r>
      <w:r w:rsidRPr="00F623FC">
        <w:rPr>
          <w:i/>
          <w:color w:val="1C1C1C"/>
          <w:sz w:val="28"/>
          <w:szCs w:val="28"/>
        </w:rPr>
        <w:t>власникові належать права володіння, користування та розпоряджання своїм майном</w:t>
      </w:r>
      <w:r w:rsidRPr="00F623FC">
        <w:rPr>
          <w:color w:val="1C1C1C"/>
          <w:sz w:val="28"/>
          <w:szCs w:val="28"/>
        </w:rPr>
        <w:t xml:space="preserve">. </w:t>
      </w:r>
    </w:p>
    <w:p w:rsidR="00996D99" w:rsidRPr="00F623FC" w:rsidRDefault="00996D99" w:rsidP="00996D99">
      <w:pPr>
        <w:pStyle w:val="a4"/>
        <w:spacing w:before="0" w:beforeAutospacing="0" w:after="0" w:afterAutospacing="0"/>
        <w:ind w:firstLine="851"/>
        <w:jc w:val="both"/>
        <w:rPr>
          <w:color w:val="1C1C1C"/>
          <w:sz w:val="28"/>
          <w:szCs w:val="28"/>
        </w:rPr>
      </w:pPr>
      <w:r w:rsidRPr="00F623FC">
        <w:rPr>
          <w:color w:val="1C1C1C"/>
          <w:sz w:val="28"/>
          <w:szCs w:val="28"/>
        </w:rPr>
        <w:t xml:space="preserve">Статтею 319 Цивільного кодексу України визначено, що саме </w:t>
      </w:r>
      <w:r w:rsidRPr="00F623FC">
        <w:rPr>
          <w:i/>
          <w:color w:val="1C1C1C"/>
          <w:sz w:val="28"/>
          <w:szCs w:val="28"/>
        </w:rPr>
        <w:t xml:space="preserve">власник володіє, користується, розпоряджається своїм майном на власний розсуд. </w:t>
      </w:r>
    </w:p>
    <w:p w:rsidR="00996D99" w:rsidRPr="00F623FC" w:rsidRDefault="00996D99" w:rsidP="00996D99">
      <w:pPr>
        <w:pStyle w:val="1"/>
        <w:shd w:val="clear" w:color="auto" w:fill="auto"/>
        <w:spacing w:line="240" w:lineRule="auto"/>
        <w:ind w:firstLine="851"/>
        <w:rPr>
          <w:color w:val="1C1C1C"/>
          <w:sz w:val="28"/>
          <w:szCs w:val="28"/>
          <w:lang w:val="uk-UA"/>
        </w:rPr>
      </w:pPr>
      <w:r w:rsidRPr="00F623FC">
        <w:rPr>
          <w:color w:val="1C1C1C"/>
          <w:sz w:val="28"/>
          <w:szCs w:val="28"/>
          <w:lang w:val="uk-UA"/>
        </w:rPr>
        <w:t>Ніхто не може бути протиправно позбавлений або обмежений в здійсненні права власності (ч.2 ст. 321 Цивільного кодексу України).</w:t>
      </w:r>
    </w:p>
    <w:p w:rsidR="00996D99" w:rsidRDefault="00996D99" w:rsidP="007B2D81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D81" w:rsidRDefault="001F591D" w:rsidP="007B2D81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тепер</w:t>
      </w:r>
      <w:r w:rsidR="00B24C73">
        <w:rPr>
          <w:rFonts w:ascii="Times New Roman" w:eastAsia="Times New Roman" w:hAnsi="Times New Roman" w:cs="Times New Roman"/>
          <w:sz w:val="28"/>
          <w:szCs w:val="28"/>
        </w:rPr>
        <w:t xml:space="preserve">ішній час </w:t>
      </w:r>
      <w:r w:rsidR="00DC552C" w:rsidRPr="00DC552C">
        <w:rPr>
          <w:rFonts w:ascii="Times New Roman" w:eastAsia="Times New Roman" w:hAnsi="Times New Roman" w:cs="Times New Roman"/>
          <w:b/>
          <w:sz w:val="28"/>
          <w:szCs w:val="28"/>
        </w:rPr>
        <w:t>не законно</w:t>
      </w:r>
      <w:r w:rsidR="00DC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C73">
        <w:rPr>
          <w:rFonts w:ascii="Times New Roman" w:eastAsia="Times New Roman" w:hAnsi="Times New Roman" w:cs="Times New Roman"/>
          <w:sz w:val="28"/>
          <w:szCs w:val="28"/>
        </w:rPr>
        <w:t>обробкою землі</w:t>
      </w:r>
      <w:r w:rsidR="00DC552C">
        <w:rPr>
          <w:rFonts w:ascii="Times New Roman" w:eastAsia="Times New Roman" w:hAnsi="Times New Roman" w:cs="Times New Roman"/>
          <w:sz w:val="28"/>
          <w:szCs w:val="28"/>
        </w:rPr>
        <w:t xml:space="preserve"> займається</w:t>
      </w:r>
      <w:r w:rsidR="0041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 xml:space="preserve">ОСОБА 2 - </w:t>
      </w:r>
      <w:r w:rsidR="0041303D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9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ТОВ агрофірма «</w:t>
      </w:r>
      <w:r w:rsidR="00714D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000000000</w:t>
      </w:r>
      <w:r w:rsidR="00DC552C" w:rsidRPr="00E755C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»</w:t>
      </w:r>
      <w:r w:rsidR="00DC5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CF6" w:rsidRDefault="0041303D" w:rsidP="0041303D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Я звернувся до</w:t>
      </w:r>
      <w:r w:rsidR="00714D15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ОСОБА 2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з вимогою надати договір або інший документ який </w:t>
      </w:r>
      <w:r w:rsidR="004764A2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б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и надавав</w:t>
      </w:r>
      <w:r w:rsidR="004764A2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право користування цією земельною ділянкою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(</w:t>
      </w:r>
      <w:r w:rsidR="003F030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підтверджується </w:t>
      </w:r>
      <w:r w:rsidR="00B9047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відповіддю з </w:t>
      </w:r>
      <w:proofErr w:type="spellStart"/>
      <w:r w:rsidR="00B9047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Держгеокадастру</w:t>
      </w:r>
      <w:proofErr w:type="spellEnd"/>
      <w:r w:rsidR="00B9047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)</w:t>
      </w:r>
      <w:r w:rsidR="00995CF6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, </w:t>
      </w:r>
      <w:r w:rsidR="00D11061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але </w:t>
      </w:r>
      <w:r w:rsidR="00714D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мені відповіли відмовою</w:t>
      </w:r>
      <w:r w:rsidR="0038622F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.</w:t>
      </w:r>
      <w:r w:rsidR="005A665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</w:t>
      </w:r>
    </w:p>
    <w:p w:rsidR="0041303D" w:rsidRDefault="0041303D" w:rsidP="0041303D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</w:p>
    <w:p w:rsidR="005A665E" w:rsidRDefault="00995CF6" w:rsidP="00995CF6">
      <w:pPr>
        <w:pStyle w:val="d1eee4e5f0e6e8eceee5f2e0e1ebe8f6fb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ab/>
      </w:r>
      <w:r w:rsidR="0038622F" w:rsidRPr="00995CF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Факт використ</w:t>
      </w:r>
      <w:r w:rsidR="003F0308" w:rsidRPr="00995CF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ання земельної ділянки</w:t>
      </w:r>
      <w:r w:rsidR="003F0308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можуть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підтвердити </w:t>
      </w:r>
      <w:r w:rsidRPr="00995CF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свідки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:</w:t>
      </w:r>
    </w:p>
    <w:p w:rsidR="005A665E" w:rsidRDefault="00714D15" w:rsidP="00FF2C54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ОСОБА 3</w:t>
      </w:r>
      <w:r w:rsidR="005A665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, проживає с.</w:t>
      </w:r>
      <w:r w:rsidR="0064287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Межиріч</w:t>
      </w:r>
      <w:proofErr w:type="spellEnd"/>
      <w:r w:rsidR="005A665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Павлоград</w:t>
      </w:r>
      <w:r w:rsidR="005A665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ського р-ну, Дніпропетровської області;</w:t>
      </w:r>
    </w:p>
    <w:p w:rsidR="00924E8C" w:rsidRDefault="00714D15" w:rsidP="00924E8C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ОСОБА 4</w:t>
      </w:r>
      <w:r w:rsidR="00924E8C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, проживає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Межиріч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, Павлоградського</w:t>
      </w:r>
      <w:r w:rsidR="00924E8C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 w:rsidR="00924E8C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р-ну, Дніпропетро</w:t>
      </w:r>
      <w:r w:rsidR="000B533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вської області,;</w:t>
      </w:r>
    </w:p>
    <w:p w:rsidR="00096D6D" w:rsidRDefault="00714D15" w:rsidP="00EF1524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ОСОБА 5,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Межиріч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, Павлоградського </w:t>
      </w:r>
      <w:r w:rsidR="00924E8C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району,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Дніпропетровської області</w:t>
      </w:r>
      <w:r w:rsidR="00096D6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.</w:t>
      </w:r>
    </w:p>
    <w:p w:rsidR="007B2D81" w:rsidRDefault="00096D6D" w:rsidP="00EF1524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А також </w:t>
      </w:r>
      <w:r w:rsidR="00714D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ТОВ агрофірма «000000</w:t>
      </w:r>
      <w:r w:rsidRPr="00E755C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» </w:t>
      </w:r>
      <w:r w:rsidR="00714D15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підтверджують довідкою №00 від 00.00</w:t>
      </w:r>
      <w:r w:rsidR="00D11061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.2018 р. де вказано, </w:t>
      </w:r>
      <w:r w:rsidR="00DA5748" w:rsidRPr="00A7314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що ними</w:t>
      </w:r>
      <w:r w:rsidR="00D11061" w:rsidRPr="00A7314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 отриманий дохід</w:t>
      </w:r>
      <w:r w:rsidR="00D11061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 xml:space="preserve">від </w:t>
      </w:r>
      <w:r w:rsidRPr="00A7314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мого</w:t>
      </w:r>
      <w:r w:rsidR="000A1088" w:rsidRPr="00A7314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 w:rsidR="000A1088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uk-UA" w:bidi="ar-SA"/>
        </w:rPr>
        <w:t>паю.</w:t>
      </w:r>
    </w:p>
    <w:p w:rsidR="000B5AE0" w:rsidRPr="000B533A" w:rsidRDefault="005F412B" w:rsidP="00EF1524">
      <w:pPr>
        <w:pStyle w:val="d1eee4e5f0e6e8eceee5f2e0e1ebe8f6fb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</w:pPr>
      <w:r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Враховуючи вищевикладене дії ТОВ агрофірма «</w:t>
      </w:r>
      <w:r w:rsidR="00714D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000000</w:t>
      </w:r>
      <w:r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» </w:t>
      </w:r>
      <w:r w:rsidR="00BF0923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 w:rsidR="009917AE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із самовільного зайняття земельної ділянки </w:t>
      </w:r>
      <w:r w:rsidR="00693B8E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порушують мої права як власника земельної ділянки на </w:t>
      </w:r>
      <w:r w:rsidR="00BF0923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самостійне</w:t>
      </w:r>
      <w:r w:rsidR="00693B8E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 xml:space="preserve"> </w:t>
      </w:r>
      <w:r w:rsidR="00BF0923" w:rsidRPr="000B533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 w:bidi="ar-SA"/>
        </w:rPr>
        <w:t>користування.</w:t>
      </w:r>
    </w:p>
    <w:p w:rsidR="00714193" w:rsidRPr="00714193" w:rsidRDefault="00714193" w:rsidP="00365AD6">
      <w:pPr>
        <w:pStyle w:val="a4"/>
        <w:shd w:val="clear" w:color="auto" w:fill="FFFFFF"/>
        <w:spacing w:before="75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14193">
        <w:rPr>
          <w:color w:val="000000"/>
          <w:sz w:val="28"/>
          <w:szCs w:val="28"/>
        </w:rPr>
        <w:t>Статтею 212 Земельного кодексу України визначено:</w:t>
      </w:r>
    </w:p>
    <w:p w:rsidR="00714193" w:rsidRPr="00714193" w:rsidRDefault="00714193" w:rsidP="00714193">
      <w:pPr>
        <w:pStyle w:val="a4"/>
        <w:shd w:val="clear" w:color="auto" w:fill="FFFFFF"/>
        <w:spacing w:before="75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14193">
        <w:rPr>
          <w:color w:val="000000"/>
          <w:sz w:val="28"/>
          <w:szCs w:val="28"/>
        </w:rPr>
        <w:t> 1. Самовільно зайняті земельні ділянки підлягають поверненню власникам землі або землекористувачам без відшкодування затрат, понесених за час незаконного користування ними.</w:t>
      </w:r>
    </w:p>
    <w:p w:rsidR="004E67B5" w:rsidRDefault="00271BD4" w:rsidP="00B64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B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4693D">
        <w:rPr>
          <w:rFonts w:ascii="Times New Roman" w:hAnsi="Times New Roman" w:cs="Times New Roman"/>
          <w:sz w:val="28"/>
          <w:szCs w:val="28"/>
        </w:rPr>
        <w:t xml:space="preserve"> </w:t>
      </w:r>
      <w:r w:rsidRPr="004E67B5">
        <w:rPr>
          <w:rFonts w:ascii="Times New Roman" w:hAnsi="Times New Roman" w:cs="Times New Roman"/>
          <w:sz w:val="28"/>
          <w:szCs w:val="28"/>
        </w:rPr>
        <w:t>ч. 1 ст. 188 Земельного кодексу України державний контроль за використанням та охороною земель здійснюється уповноваженими органами виконавчої влади з земельних ресурсів.</w:t>
      </w:r>
    </w:p>
    <w:p w:rsidR="00545641" w:rsidRDefault="004E67B5" w:rsidP="00545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B5">
        <w:rPr>
          <w:rFonts w:ascii="Times New Roman" w:hAnsi="Times New Roman" w:cs="Times New Roman"/>
          <w:sz w:val="28"/>
          <w:szCs w:val="28"/>
        </w:rPr>
        <w:t>Повноваження державних контролюючих органів щодо своєчасного виявлення порушень земельного законодавства, в тому числі самовільного зайняття земельних ділянок, і вжиття заходів стосовно їх усунення визначені, насамперед, Законом України «</w:t>
      </w:r>
      <w:r w:rsidR="00365AD6">
        <w:rPr>
          <w:rFonts w:ascii="Times New Roman" w:hAnsi="Times New Roman" w:cs="Times New Roman"/>
          <w:sz w:val="28"/>
          <w:szCs w:val="28"/>
        </w:rPr>
        <w:t xml:space="preserve"> </w:t>
      </w:r>
      <w:r w:rsidRPr="004E67B5">
        <w:rPr>
          <w:rFonts w:ascii="Times New Roman" w:hAnsi="Times New Roman" w:cs="Times New Roman"/>
          <w:sz w:val="28"/>
          <w:szCs w:val="28"/>
        </w:rPr>
        <w:t>Про державний контроль за використанням та охороною земель»</w:t>
      </w:r>
      <w:r w:rsidR="00D61411">
        <w:rPr>
          <w:rFonts w:ascii="Times New Roman" w:hAnsi="Times New Roman" w:cs="Times New Roman"/>
          <w:sz w:val="28"/>
          <w:szCs w:val="28"/>
        </w:rPr>
        <w:t>.</w:t>
      </w:r>
      <w:r w:rsidRPr="004E67B5">
        <w:rPr>
          <w:rFonts w:ascii="Times New Roman" w:hAnsi="Times New Roman" w:cs="Times New Roman"/>
          <w:sz w:val="28"/>
          <w:szCs w:val="28"/>
        </w:rPr>
        <w:t xml:space="preserve"> Зокрема згідно зі статтями 9 і 10 цього Закону до повноважень спеціально уповноваженого органу виконавчої влади з питань земельних ресурсів у сфері державного контролю за використанням та охороною земель (</w:t>
      </w:r>
      <w:r w:rsidR="00290A3A">
        <w:rPr>
          <w:rFonts w:ascii="Times New Roman" w:hAnsi="Times New Roman" w:cs="Times New Roman"/>
          <w:sz w:val="28"/>
          <w:szCs w:val="28"/>
        </w:rPr>
        <w:t xml:space="preserve"> </w:t>
      </w:r>
      <w:r w:rsidRPr="004E67B5">
        <w:rPr>
          <w:rFonts w:ascii="Times New Roman" w:hAnsi="Times New Roman" w:cs="Times New Roman"/>
          <w:sz w:val="28"/>
          <w:szCs w:val="28"/>
        </w:rPr>
        <w:t>інспекції) належить вжиття відповідно до закону заходів щодо повернення самовільно зайнятих земельних ділянок їх власникам або користувачам.</w:t>
      </w:r>
    </w:p>
    <w:p w:rsidR="000539FC" w:rsidRPr="007F0259" w:rsidRDefault="00B647A3" w:rsidP="000539FC">
      <w:pPr>
        <w:ind w:firstLine="708"/>
        <w:jc w:val="both"/>
        <w:rPr>
          <w:rStyle w:val="text"/>
          <w:rFonts w:ascii="Times New Roman" w:hAnsi="Times New Roman" w:cs="Times New Roman"/>
          <w:color w:val="111111"/>
          <w:sz w:val="28"/>
          <w:szCs w:val="28"/>
        </w:rPr>
      </w:pP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Якщо розмір плати не встановлений договором, він визначається</w:t>
      </w:r>
      <w:r w:rsidRPr="007F025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з  урахуванням споживчої якості речі та інших обставин,  які мають</w:t>
      </w:r>
      <w:r w:rsidRPr="007F025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істотне значення.</w:t>
      </w:r>
      <w:r w:rsidRPr="007F02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Плата за користування майном  може  вноситися  за  вибором</w:t>
      </w:r>
      <w:r w:rsidRPr="007F0259">
        <w:rPr>
          <w:color w:val="111111"/>
          <w:sz w:val="28"/>
          <w:szCs w:val="28"/>
        </w:rPr>
        <w:t xml:space="preserve"> </w:t>
      </w:r>
      <w:r w:rsidR="00F60DCB">
        <w:rPr>
          <w:rStyle w:val="text"/>
          <w:rFonts w:ascii="Times New Roman" w:hAnsi="Times New Roman" w:cs="Times New Roman"/>
          <w:color w:val="111111"/>
          <w:sz w:val="28"/>
          <w:szCs w:val="28"/>
        </w:rPr>
        <w:t xml:space="preserve">сторін у </w:t>
      </w: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грошовій   або  натуральній  формі.  Форма  плати  за</w:t>
      </w:r>
      <w:r w:rsidRPr="007F025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F0259">
        <w:rPr>
          <w:rStyle w:val="text"/>
          <w:rFonts w:ascii="Times New Roman" w:hAnsi="Times New Roman" w:cs="Times New Roman"/>
          <w:color w:val="111111"/>
          <w:sz w:val="28"/>
          <w:szCs w:val="28"/>
        </w:rPr>
        <w:t>користування майном встановлюється договором найму.</w:t>
      </w:r>
    </w:p>
    <w:p w:rsidR="00545641" w:rsidRDefault="00545641" w:rsidP="00714D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41">
        <w:rPr>
          <w:rFonts w:ascii="Times New Roman" w:hAnsi="Times New Roman" w:cs="Times New Roman"/>
          <w:b/>
          <w:sz w:val="28"/>
          <w:szCs w:val="28"/>
        </w:rPr>
        <w:t>Зі статтями 383 «</w:t>
      </w:r>
      <w:r w:rsidR="007F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41">
        <w:rPr>
          <w:rFonts w:ascii="Times New Roman" w:hAnsi="Times New Roman" w:cs="Times New Roman"/>
          <w:b/>
          <w:sz w:val="28"/>
          <w:szCs w:val="28"/>
        </w:rPr>
        <w:t>Завідомо неправдиве повідомлення про вчинення злочину»,  ст. 384 «</w:t>
      </w:r>
      <w:r w:rsidR="007F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41">
        <w:rPr>
          <w:rFonts w:ascii="Times New Roman" w:hAnsi="Times New Roman" w:cs="Times New Roman"/>
          <w:b/>
          <w:sz w:val="28"/>
          <w:szCs w:val="28"/>
        </w:rPr>
        <w:t xml:space="preserve">Завідомо неправдиве показання» </w:t>
      </w:r>
      <w:r w:rsidR="00290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41">
        <w:rPr>
          <w:rFonts w:ascii="Times New Roman" w:hAnsi="Times New Roman" w:cs="Times New Roman"/>
          <w:b/>
          <w:sz w:val="28"/>
          <w:szCs w:val="28"/>
        </w:rPr>
        <w:t>Кримінального кодексу</w:t>
      </w:r>
      <w:r w:rsidR="00714D15">
        <w:rPr>
          <w:rFonts w:ascii="Times New Roman" w:hAnsi="Times New Roman" w:cs="Times New Roman"/>
          <w:b/>
          <w:sz w:val="28"/>
          <w:szCs w:val="28"/>
        </w:rPr>
        <w:t xml:space="preserve"> України, ознайомлений.        </w:t>
      </w:r>
      <w:r w:rsidRPr="0054564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5510E" w:rsidRPr="0065510E" w:rsidRDefault="0065510E" w:rsidP="006551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08C" w:rsidRDefault="0083308C" w:rsidP="0083308C">
      <w:pPr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559">
        <w:rPr>
          <w:rFonts w:ascii="Times New Roman" w:eastAsia="Times New Roman" w:hAnsi="Times New Roman" w:cs="Times New Roman"/>
          <w:b/>
          <w:sz w:val="28"/>
          <w:szCs w:val="28"/>
        </w:rPr>
        <w:t>ПРОШУ:</w:t>
      </w:r>
    </w:p>
    <w:p w:rsidR="0065510E" w:rsidRPr="003F1559" w:rsidRDefault="0065510E" w:rsidP="0083308C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3308C" w:rsidRPr="007F0259" w:rsidRDefault="009B6AE5" w:rsidP="00E60AE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308C" w:rsidRPr="00E60AE3">
        <w:rPr>
          <w:rFonts w:ascii="Times New Roman" w:hAnsi="Times New Roman" w:cs="Times New Roman"/>
          <w:sz w:val="28"/>
          <w:szCs w:val="28"/>
        </w:rPr>
        <w:t xml:space="preserve">рийняти мою заяву про кримінальне правопорушення </w:t>
      </w:r>
      <w:r w:rsidR="0083308C" w:rsidRPr="007F0259">
        <w:rPr>
          <w:rFonts w:ascii="Times New Roman" w:hAnsi="Times New Roman" w:cs="Times New Roman"/>
          <w:sz w:val="28"/>
          <w:szCs w:val="28"/>
        </w:rPr>
        <w:t xml:space="preserve">за </w:t>
      </w:r>
      <w:r w:rsidR="0083308C" w:rsidRPr="007F0259">
        <w:rPr>
          <w:rFonts w:ascii="Times New Roman" w:eastAsia="Times New Roman" w:hAnsi="Times New Roman" w:cs="Times New Roman"/>
          <w:sz w:val="28"/>
          <w:szCs w:val="28"/>
        </w:rPr>
        <w:t xml:space="preserve">ст. 197-1 </w:t>
      </w:r>
      <w:r w:rsidR="000539F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3308C" w:rsidRPr="007F0259">
        <w:rPr>
          <w:rFonts w:ascii="Times New Roman" w:eastAsia="Times New Roman" w:hAnsi="Times New Roman" w:cs="Times New Roman"/>
          <w:sz w:val="28"/>
          <w:szCs w:val="28"/>
        </w:rPr>
        <w:t>КК України, 53-1 АК України.</w:t>
      </w:r>
    </w:p>
    <w:p w:rsidR="0083308C" w:rsidRPr="00E60AE3" w:rsidRDefault="009B6AE5" w:rsidP="00E60A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59">
        <w:rPr>
          <w:rFonts w:ascii="Times New Roman" w:hAnsi="Times New Roman" w:cs="Times New Roman"/>
          <w:sz w:val="28"/>
          <w:szCs w:val="28"/>
        </w:rPr>
        <w:t>В</w:t>
      </w:r>
      <w:r w:rsidR="0083308C" w:rsidRPr="007F0259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83308C" w:rsidRPr="007F0259">
        <w:rPr>
          <w:rFonts w:ascii="Times New Roman" w:hAnsi="Times New Roman" w:cs="Times New Roman"/>
          <w:sz w:val="28"/>
          <w:szCs w:val="28"/>
        </w:rPr>
        <w:t xml:space="preserve"> відповідні відомості до Єдиного реєстру досудови</w:t>
      </w:r>
      <w:r w:rsidR="001F591D">
        <w:rPr>
          <w:rFonts w:ascii="Times New Roman" w:hAnsi="Times New Roman" w:cs="Times New Roman"/>
          <w:sz w:val="28"/>
          <w:szCs w:val="28"/>
        </w:rPr>
        <w:t>х розслідувань.</w:t>
      </w:r>
    </w:p>
    <w:p w:rsidR="00D11061" w:rsidRPr="00E60AE3" w:rsidRDefault="009B6AE5" w:rsidP="00E60A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308C" w:rsidRPr="00E60AE3">
        <w:rPr>
          <w:rFonts w:ascii="Times New Roman" w:hAnsi="Times New Roman" w:cs="Times New Roman"/>
          <w:sz w:val="28"/>
          <w:szCs w:val="28"/>
        </w:rPr>
        <w:t xml:space="preserve">изнати мене, </w:t>
      </w:r>
      <w:r w:rsidR="00714D15">
        <w:rPr>
          <w:rFonts w:ascii="Times New Roman" w:eastAsia="Times New Roman" w:hAnsi="Times New Roman" w:cs="Times New Roman"/>
          <w:sz w:val="28"/>
          <w:szCs w:val="28"/>
        </w:rPr>
        <w:t>ОСОБА 1</w:t>
      </w:r>
      <w:r w:rsidR="00E60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308C" w:rsidRPr="00E60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E35" w:rsidRPr="00E60AE3">
        <w:rPr>
          <w:rFonts w:ascii="Times New Roman" w:hAnsi="Times New Roman" w:cs="Times New Roman"/>
          <w:sz w:val="28"/>
          <w:szCs w:val="28"/>
        </w:rPr>
        <w:t>потерпілим</w:t>
      </w:r>
      <w:r w:rsidR="00D11061" w:rsidRPr="00E60AE3">
        <w:rPr>
          <w:rFonts w:ascii="Times New Roman" w:hAnsi="Times New Roman" w:cs="Times New Roman"/>
          <w:sz w:val="28"/>
          <w:szCs w:val="28"/>
        </w:rPr>
        <w:t>.</w:t>
      </w:r>
    </w:p>
    <w:p w:rsidR="0083308C" w:rsidRDefault="009B6AE5" w:rsidP="009B6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3308C" w:rsidRPr="009B6AE5">
        <w:rPr>
          <w:rFonts w:ascii="Times New Roman" w:hAnsi="Times New Roman" w:cs="Times New Roman"/>
          <w:sz w:val="28"/>
          <w:szCs w:val="28"/>
        </w:rPr>
        <w:t>ручити мені пам'ятку про процесуальн</w:t>
      </w:r>
      <w:r w:rsidR="001F591D">
        <w:rPr>
          <w:rFonts w:ascii="Times New Roman" w:hAnsi="Times New Roman" w:cs="Times New Roman"/>
          <w:sz w:val="28"/>
          <w:szCs w:val="28"/>
        </w:rPr>
        <w:t>і права і обов'язки потерпілого.</w:t>
      </w:r>
    </w:p>
    <w:p w:rsidR="00B90476" w:rsidRPr="009B6AE5" w:rsidRDefault="00B90476" w:rsidP="009B6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мені можливість надати додаткові свідчення.</w:t>
      </w:r>
    </w:p>
    <w:p w:rsidR="0083308C" w:rsidRPr="009B6AE5" w:rsidRDefault="009B6AE5" w:rsidP="009B6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308C" w:rsidRPr="009B6AE5">
        <w:rPr>
          <w:rFonts w:ascii="Times New Roman" w:hAnsi="Times New Roman" w:cs="Times New Roman"/>
          <w:sz w:val="28"/>
          <w:szCs w:val="28"/>
        </w:rPr>
        <w:t xml:space="preserve">овідомити мене письмово, у встановленому законом порядку </w:t>
      </w:r>
      <w:r w:rsidR="00DC4E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308C" w:rsidRPr="009B6AE5">
        <w:rPr>
          <w:rFonts w:ascii="Times New Roman" w:hAnsi="Times New Roman" w:cs="Times New Roman"/>
          <w:sz w:val="28"/>
          <w:szCs w:val="28"/>
        </w:rPr>
        <w:t>і строки, про початок кримінального провадження та закінчення досудового розслідування. </w:t>
      </w:r>
    </w:p>
    <w:p w:rsidR="009B6AE5" w:rsidRDefault="009B6AE5" w:rsidP="009B6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11" w:rsidRPr="00B647A3" w:rsidRDefault="00D61411" w:rsidP="00D614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67B5" w:rsidRPr="00B647A3" w:rsidRDefault="00714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»____________2021</w:t>
      </w:r>
      <w:r w:rsidR="00A7314F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          </w:t>
      </w:r>
      <w:r w:rsidR="00DC4E5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ОСОБА 1</w:t>
      </w:r>
    </w:p>
    <w:sectPr w:rsidR="004E67B5" w:rsidRPr="00B647A3" w:rsidSect="00B647A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B0B2DAB"/>
    <w:multiLevelType w:val="hybridMultilevel"/>
    <w:tmpl w:val="B2C242CE"/>
    <w:lvl w:ilvl="0" w:tplc="DD161EDE">
      <w:start w:val="1"/>
      <w:numFmt w:val="decimal"/>
      <w:lvlText w:val="%1."/>
      <w:lvlJc w:val="left"/>
      <w:pPr>
        <w:ind w:left="1210" w:hanging="360"/>
      </w:pPr>
      <w:rPr>
        <w:rFonts w:eastAsiaTheme="minorEastAsia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770B3F36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E5"/>
    <w:rsid w:val="000539FC"/>
    <w:rsid w:val="00096D6D"/>
    <w:rsid w:val="000A1088"/>
    <w:rsid w:val="000B533A"/>
    <w:rsid w:val="000B5AE0"/>
    <w:rsid w:val="000D654C"/>
    <w:rsid w:val="00127632"/>
    <w:rsid w:val="001F591D"/>
    <w:rsid w:val="0023464C"/>
    <w:rsid w:val="00271BD4"/>
    <w:rsid w:val="00290A3A"/>
    <w:rsid w:val="00316E00"/>
    <w:rsid w:val="00365AD6"/>
    <w:rsid w:val="00373D3E"/>
    <w:rsid w:val="00382A25"/>
    <w:rsid w:val="0038622F"/>
    <w:rsid w:val="003D4379"/>
    <w:rsid w:val="003F0308"/>
    <w:rsid w:val="0041303D"/>
    <w:rsid w:val="00443985"/>
    <w:rsid w:val="004764A2"/>
    <w:rsid w:val="004E67B5"/>
    <w:rsid w:val="00517292"/>
    <w:rsid w:val="00522419"/>
    <w:rsid w:val="00545641"/>
    <w:rsid w:val="00594CF3"/>
    <w:rsid w:val="005A665E"/>
    <w:rsid w:val="005D1BB3"/>
    <w:rsid w:val="005F412B"/>
    <w:rsid w:val="00621291"/>
    <w:rsid w:val="006377E4"/>
    <w:rsid w:val="0064287B"/>
    <w:rsid w:val="0065510E"/>
    <w:rsid w:val="00683B66"/>
    <w:rsid w:val="00693B8E"/>
    <w:rsid w:val="00714193"/>
    <w:rsid w:val="00714D15"/>
    <w:rsid w:val="0074693D"/>
    <w:rsid w:val="007B2D81"/>
    <w:rsid w:val="007F0259"/>
    <w:rsid w:val="0083308C"/>
    <w:rsid w:val="00836A58"/>
    <w:rsid w:val="008A481C"/>
    <w:rsid w:val="008D1AE5"/>
    <w:rsid w:val="00924E8C"/>
    <w:rsid w:val="009453BC"/>
    <w:rsid w:val="009906E5"/>
    <w:rsid w:val="009917AE"/>
    <w:rsid w:val="00995CF6"/>
    <w:rsid w:val="00996D99"/>
    <w:rsid w:val="009B6494"/>
    <w:rsid w:val="009B6AE5"/>
    <w:rsid w:val="009D758E"/>
    <w:rsid w:val="00A7314F"/>
    <w:rsid w:val="00A81E35"/>
    <w:rsid w:val="00B24C73"/>
    <w:rsid w:val="00B647A3"/>
    <w:rsid w:val="00B90476"/>
    <w:rsid w:val="00BD038E"/>
    <w:rsid w:val="00BF0923"/>
    <w:rsid w:val="00C278EC"/>
    <w:rsid w:val="00D11061"/>
    <w:rsid w:val="00D26FCC"/>
    <w:rsid w:val="00D50C78"/>
    <w:rsid w:val="00D61267"/>
    <w:rsid w:val="00D61411"/>
    <w:rsid w:val="00DA5748"/>
    <w:rsid w:val="00DC4E5A"/>
    <w:rsid w:val="00DC552C"/>
    <w:rsid w:val="00E41DA8"/>
    <w:rsid w:val="00E60AE3"/>
    <w:rsid w:val="00E72225"/>
    <w:rsid w:val="00E755CD"/>
    <w:rsid w:val="00E85AA3"/>
    <w:rsid w:val="00EF1524"/>
    <w:rsid w:val="00F60DCB"/>
    <w:rsid w:val="00FE467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4D8F"/>
  <w15:docId w15:val="{346E0290-0DEB-4A9D-B07A-32DA689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3">
    <w:name w:val="heading 3"/>
    <w:basedOn w:val="a"/>
    <w:link w:val="30"/>
    <w:uiPriority w:val="9"/>
    <w:qFormat/>
    <w:rsid w:val="00B647A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83B66"/>
  </w:style>
  <w:style w:type="paragraph" w:customStyle="1" w:styleId="cee1fbf7edfbe9e2e5e1">
    <w:name w:val="Оceбe1ыfbчf7нedыfbйe9 (вe2еe5бe1)"/>
    <w:basedOn w:val="a"/>
    <w:uiPriority w:val="99"/>
    <w:rsid w:val="00683B66"/>
    <w:pPr>
      <w:spacing w:before="280" w:after="280"/>
    </w:pPr>
  </w:style>
  <w:style w:type="character" w:customStyle="1" w:styleId="30">
    <w:name w:val="Заголовок 3 Знак"/>
    <w:basedOn w:val="a0"/>
    <w:link w:val="3"/>
    <w:uiPriority w:val="9"/>
    <w:rsid w:val="00B647A3"/>
    <w:rPr>
      <w:rFonts w:eastAsia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B647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color w:val="auto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7A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text">
    <w:name w:val="text"/>
    <w:basedOn w:val="a0"/>
    <w:rsid w:val="00B647A3"/>
  </w:style>
  <w:style w:type="paragraph" w:customStyle="1" w:styleId="rvps2">
    <w:name w:val="rvps2"/>
    <w:basedOn w:val="a"/>
    <w:rsid w:val="009906E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rvts9">
    <w:name w:val="rvts9"/>
    <w:basedOn w:val="a0"/>
    <w:rsid w:val="009906E5"/>
  </w:style>
  <w:style w:type="paragraph" w:styleId="a3">
    <w:name w:val="List Paragraph"/>
    <w:basedOn w:val="a"/>
    <w:uiPriority w:val="34"/>
    <w:qFormat/>
    <w:rsid w:val="00E60AE3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nhideWhenUsed/>
    <w:rsid w:val="007141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paragraph" w:customStyle="1" w:styleId="1">
    <w:name w:val="Основний текст1"/>
    <w:basedOn w:val="a"/>
    <w:rsid w:val="00996D99"/>
    <w:pPr>
      <w:shd w:val="clear" w:color="auto" w:fill="FFFFFF"/>
      <w:suppressAutoHyphens/>
      <w:autoSpaceDE/>
      <w:autoSpaceDN/>
      <w:adjustRightInd/>
      <w:spacing w:line="196" w:lineRule="exact"/>
      <w:jc w:val="both"/>
    </w:pPr>
    <w:rPr>
      <w:rFonts w:ascii="Times New Roman" w:eastAsia="Times New Roman" w:hAnsi="Times New Roman" w:cs="Times New Roman"/>
      <w:color w:val="auto"/>
      <w:kern w:val="0"/>
      <w:sz w:val="17"/>
      <w:szCs w:val="17"/>
      <w:lang w:val="ru-RU" w:bidi="ar-SA"/>
    </w:rPr>
  </w:style>
  <w:style w:type="paragraph" w:customStyle="1" w:styleId="a5">
    <w:name w:val="Вміст таблиці"/>
    <w:basedOn w:val="a"/>
    <w:qFormat/>
    <w:rsid w:val="00714D15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color w:val="auto"/>
      <w:kern w:val="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Hlib.Hliebov</dc:creator>
  <cp:keywords/>
  <dc:description/>
  <cp:lastModifiedBy>User</cp:lastModifiedBy>
  <cp:revision>5</cp:revision>
  <cp:lastPrinted>2019-04-22T12:12:00Z</cp:lastPrinted>
  <dcterms:created xsi:type="dcterms:W3CDTF">2019-04-22T08:56:00Z</dcterms:created>
  <dcterms:modified xsi:type="dcterms:W3CDTF">2021-03-18T08:56:00Z</dcterms:modified>
</cp:coreProperties>
</file>