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B9B" w:rsidRPr="00F640B8" w:rsidRDefault="007E7B9B" w:rsidP="007E7B9B">
      <w:pPr>
        <w:rPr>
          <w:b/>
          <w:lang w:val="uk-UA"/>
        </w:rPr>
      </w:pPr>
      <w:r w:rsidRPr="00F640B8">
        <w:rPr>
          <w:b/>
          <w:lang w:val="uk-UA"/>
        </w:rPr>
        <w:t>Редакція документа від 01.10.2018 року</w:t>
      </w:r>
    </w:p>
    <w:p w:rsidR="007E7B9B" w:rsidRDefault="007E7B9B" w:rsidP="007E7B9B"/>
    <w:tbl>
      <w:tblPr>
        <w:tblW w:w="10125" w:type="dxa"/>
        <w:tblLayout w:type="fixed"/>
        <w:tblLook w:val="0000" w:firstRow="0" w:lastRow="0" w:firstColumn="0" w:lastColumn="0" w:noHBand="0" w:noVBand="0"/>
      </w:tblPr>
      <w:tblGrid>
        <w:gridCol w:w="4219"/>
        <w:gridCol w:w="5906"/>
      </w:tblGrid>
      <w:tr w:rsidR="007E7B9B" w:rsidRPr="00570E11" w:rsidTr="00882C01">
        <w:tc>
          <w:tcPr>
            <w:tcW w:w="4219" w:type="dxa"/>
            <w:shd w:val="clear" w:color="auto" w:fill="auto"/>
          </w:tcPr>
          <w:p w:rsidR="007E7B9B" w:rsidRDefault="007E7B9B" w:rsidP="00882C01">
            <w:pPr>
              <w:widowControl w:val="0"/>
              <w:snapToGrid w:val="0"/>
              <w:spacing w:after="200"/>
              <w:rPr>
                <w:rFonts w:eastAsia="Mangal"/>
                <w:b/>
                <w:color w:val="000000"/>
                <w:kern w:val="1"/>
                <w:sz w:val="28"/>
                <w:lang w:val="uk-UA"/>
              </w:rPr>
            </w:pPr>
            <w:r>
              <w:rPr>
                <w:rFonts w:eastAsia="Mangal"/>
                <w:b/>
                <w:color w:val="000000"/>
                <w:kern w:val="1"/>
                <w:sz w:val="28"/>
                <w:lang w:val="uk-UA"/>
              </w:rPr>
              <w:t>Примітка: вимагаю завжди по максимуму (нерідко задовольняють частково, але якщо навіть інколи задовольняють повні вимоги – це необхідно робити)</w:t>
            </w:r>
          </w:p>
        </w:tc>
        <w:tc>
          <w:tcPr>
            <w:tcW w:w="5906" w:type="dxa"/>
            <w:shd w:val="clear" w:color="auto" w:fill="auto"/>
          </w:tcPr>
          <w:p w:rsidR="007E7B9B" w:rsidRDefault="007E7B9B" w:rsidP="00882C01">
            <w:pPr>
              <w:widowControl w:val="0"/>
              <w:rPr>
                <w:color w:val="1C1C1C"/>
                <w:kern w:val="1"/>
                <w:sz w:val="28"/>
                <w:lang w:val="uk-UA"/>
              </w:rPr>
            </w:pPr>
            <w:r>
              <w:rPr>
                <w:b/>
                <w:color w:val="000000"/>
                <w:kern w:val="1"/>
                <w:sz w:val="28"/>
                <w:lang w:val="uk-UA"/>
              </w:rPr>
              <w:t>До Павлоградського міськрайонного суду Дніпропетровської області</w:t>
            </w:r>
          </w:p>
          <w:p w:rsidR="007E7B9B" w:rsidRPr="00570E11" w:rsidRDefault="007E7B9B" w:rsidP="00882C01">
            <w:pPr>
              <w:widowControl w:val="0"/>
              <w:rPr>
                <w:color w:val="000000"/>
                <w:kern w:val="1"/>
                <w:sz w:val="28"/>
                <w:lang w:val="uk-UA"/>
              </w:rPr>
            </w:pPr>
            <w:r>
              <w:rPr>
                <w:color w:val="1C1C1C"/>
                <w:kern w:val="1"/>
                <w:sz w:val="28"/>
                <w:lang w:val="uk-UA"/>
              </w:rPr>
              <w:t>51400, Дніпропетровська обл., м. Павлоград, вул. Дніпровська, 135.</w:t>
            </w:r>
          </w:p>
          <w:p w:rsidR="007E7B9B" w:rsidRPr="00570E11" w:rsidRDefault="007E7B9B" w:rsidP="00882C01">
            <w:pPr>
              <w:widowControl w:val="0"/>
              <w:rPr>
                <w:color w:val="000000"/>
                <w:kern w:val="1"/>
                <w:sz w:val="28"/>
              </w:rPr>
            </w:pPr>
            <w:r>
              <w:rPr>
                <w:color w:val="000000"/>
                <w:kern w:val="1"/>
                <w:sz w:val="28"/>
              </w:rPr>
              <w:t xml:space="preserve">Веб-сайт: </w:t>
            </w:r>
            <w:hyperlink r:id="rId5" w:tgtFrame="_blank" w:history="1">
              <w:r w:rsidRPr="00570E11">
                <w:rPr>
                  <w:rStyle w:val="a3"/>
                  <w:kern w:val="1"/>
                  <w:sz w:val="28"/>
                </w:rPr>
                <w:t>https://pvm.dp.court.gov.ua</w:t>
              </w:r>
            </w:hyperlink>
          </w:p>
          <w:p w:rsidR="007E7B9B" w:rsidRPr="00570E11" w:rsidRDefault="007E7B9B" w:rsidP="00882C01">
            <w:pPr>
              <w:widowControl w:val="0"/>
              <w:rPr>
                <w:color w:val="000000"/>
                <w:kern w:val="1"/>
                <w:sz w:val="28"/>
                <w:lang w:val="en-US"/>
              </w:rPr>
            </w:pPr>
            <w:r w:rsidRPr="00570E11">
              <w:rPr>
                <w:color w:val="000000"/>
                <w:kern w:val="1"/>
                <w:sz w:val="28"/>
                <w:lang w:val="en-US"/>
              </w:rPr>
              <w:t xml:space="preserve">E-mail: </w:t>
            </w:r>
            <w:hyperlink r:id="rId6" w:history="1">
              <w:r w:rsidRPr="00570E11">
                <w:rPr>
                  <w:rStyle w:val="a3"/>
                  <w:kern w:val="1"/>
                  <w:sz w:val="28"/>
                  <w:lang w:val="en-US"/>
                </w:rPr>
                <w:t>inbox@pvm.dp.court.gov.ua</w:t>
              </w:r>
            </w:hyperlink>
          </w:p>
          <w:p w:rsidR="007E7B9B" w:rsidRPr="00FE7518" w:rsidRDefault="007E7B9B" w:rsidP="00882C01">
            <w:pPr>
              <w:widowControl w:val="0"/>
              <w:rPr>
                <w:color w:val="000000"/>
                <w:kern w:val="1"/>
                <w:sz w:val="28"/>
              </w:rPr>
            </w:pPr>
            <w:proofErr w:type="spellStart"/>
            <w:r>
              <w:rPr>
                <w:color w:val="000000"/>
                <w:kern w:val="1"/>
                <w:sz w:val="28"/>
              </w:rPr>
              <w:t>Телефони</w:t>
            </w:r>
            <w:proofErr w:type="spellEnd"/>
            <w:r>
              <w:rPr>
                <w:color w:val="000000"/>
                <w:kern w:val="1"/>
                <w:sz w:val="28"/>
              </w:rPr>
              <w:t xml:space="preserve">: </w:t>
            </w:r>
            <w:r w:rsidRPr="00570E11">
              <w:rPr>
                <w:color w:val="000000"/>
                <w:kern w:val="1"/>
                <w:sz w:val="28"/>
              </w:rPr>
              <w:t>095-329-85-42</w:t>
            </w:r>
          </w:p>
          <w:p w:rsidR="007E7B9B" w:rsidRDefault="007E7B9B" w:rsidP="00882C01">
            <w:pPr>
              <w:widowControl w:val="0"/>
              <w:rPr>
                <w:color w:val="000000"/>
                <w:kern w:val="1"/>
                <w:sz w:val="28"/>
                <w:lang w:val="uk-UA"/>
              </w:rPr>
            </w:pPr>
          </w:p>
        </w:tc>
      </w:tr>
      <w:tr w:rsidR="007E7B9B" w:rsidRPr="00BD626F" w:rsidTr="00882C01">
        <w:tc>
          <w:tcPr>
            <w:tcW w:w="4219" w:type="dxa"/>
            <w:shd w:val="clear" w:color="auto" w:fill="auto"/>
          </w:tcPr>
          <w:p w:rsidR="007E7B9B" w:rsidRDefault="007E7B9B" w:rsidP="00882C01">
            <w:pPr>
              <w:widowControl w:val="0"/>
              <w:spacing w:after="200"/>
              <w:jc w:val="right"/>
            </w:pPr>
            <w:r>
              <w:rPr>
                <w:b/>
                <w:color w:val="000000"/>
                <w:kern w:val="1"/>
                <w:sz w:val="28"/>
                <w:lang w:val="uk-UA"/>
              </w:rPr>
              <w:t xml:space="preserve">Позивач: </w:t>
            </w:r>
          </w:p>
        </w:tc>
        <w:tc>
          <w:tcPr>
            <w:tcW w:w="5906" w:type="dxa"/>
            <w:shd w:val="clear" w:color="auto" w:fill="auto"/>
          </w:tcPr>
          <w:p w:rsidR="007E7B9B" w:rsidRPr="00B97131" w:rsidRDefault="007E7B9B" w:rsidP="00882C01">
            <w:pPr>
              <w:rPr>
                <w:b/>
                <w:sz w:val="28"/>
                <w:szCs w:val="28"/>
                <w:lang w:val="uk-UA"/>
              </w:rPr>
            </w:pPr>
            <w:r>
              <w:rPr>
                <w:b/>
                <w:sz w:val="28"/>
                <w:szCs w:val="28"/>
                <w:lang w:val="uk-UA"/>
              </w:rPr>
              <w:t>ПІБ,</w:t>
            </w:r>
          </w:p>
          <w:p w:rsidR="007E7B9B" w:rsidRPr="00E138BF" w:rsidRDefault="007E7B9B" w:rsidP="00882C01">
            <w:pPr>
              <w:rPr>
                <w:sz w:val="28"/>
                <w:szCs w:val="28"/>
                <w:lang w:val="uk-UA"/>
              </w:rPr>
            </w:pPr>
            <w:proofErr w:type="spellStart"/>
            <w:r>
              <w:rPr>
                <w:sz w:val="28"/>
                <w:szCs w:val="28"/>
                <w:lang w:val="uk-UA"/>
              </w:rPr>
              <w:t>р.н</w:t>
            </w:r>
            <w:proofErr w:type="spellEnd"/>
            <w:r>
              <w:rPr>
                <w:sz w:val="28"/>
                <w:szCs w:val="28"/>
                <w:lang w:val="uk-UA"/>
              </w:rPr>
              <w:t>.</w:t>
            </w:r>
          </w:p>
          <w:p w:rsidR="007E7B9B" w:rsidRPr="00E138BF" w:rsidRDefault="007E7B9B" w:rsidP="00882C01">
            <w:pPr>
              <w:rPr>
                <w:sz w:val="28"/>
                <w:szCs w:val="28"/>
                <w:lang w:val="uk-UA"/>
              </w:rPr>
            </w:pPr>
            <w:r w:rsidRPr="00E138BF">
              <w:rPr>
                <w:sz w:val="28"/>
                <w:szCs w:val="28"/>
                <w:lang w:val="uk-UA"/>
              </w:rPr>
              <w:t>Адреса реєстрації:</w:t>
            </w:r>
          </w:p>
          <w:p w:rsidR="007E7B9B" w:rsidRPr="00E138BF" w:rsidRDefault="007E7B9B" w:rsidP="00882C01">
            <w:pPr>
              <w:rPr>
                <w:sz w:val="28"/>
                <w:szCs w:val="28"/>
                <w:lang w:val="uk-UA"/>
              </w:rPr>
            </w:pPr>
            <w:r>
              <w:rPr>
                <w:sz w:val="28"/>
                <w:szCs w:val="28"/>
                <w:lang w:val="uk-UA"/>
              </w:rPr>
              <w:t xml:space="preserve">ІПН: </w:t>
            </w:r>
          </w:p>
          <w:p w:rsidR="007E7B9B" w:rsidRPr="00E138BF" w:rsidRDefault="007E7B9B" w:rsidP="00882C01">
            <w:pPr>
              <w:rPr>
                <w:sz w:val="28"/>
                <w:szCs w:val="28"/>
                <w:lang w:val="uk-UA"/>
              </w:rPr>
            </w:pPr>
            <w:r w:rsidRPr="00E138BF">
              <w:rPr>
                <w:sz w:val="28"/>
                <w:szCs w:val="28"/>
                <w:lang w:val="uk-UA"/>
              </w:rPr>
              <w:t xml:space="preserve">Електронна пошта: </w:t>
            </w:r>
          </w:p>
          <w:p w:rsidR="007E7B9B" w:rsidRPr="00E138BF" w:rsidRDefault="007E7B9B" w:rsidP="00882C01">
            <w:pPr>
              <w:rPr>
                <w:sz w:val="28"/>
                <w:szCs w:val="28"/>
                <w:lang w:val="uk-UA"/>
              </w:rPr>
            </w:pPr>
            <w:r w:rsidRPr="00E138BF">
              <w:rPr>
                <w:sz w:val="28"/>
                <w:szCs w:val="28"/>
                <w:lang w:val="uk-UA"/>
              </w:rPr>
              <w:t xml:space="preserve">Офіційна електронна адреса: </w:t>
            </w:r>
          </w:p>
          <w:p w:rsidR="007E7B9B" w:rsidRPr="00E138BF" w:rsidRDefault="007E7B9B" w:rsidP="00882C01">
            <w:pPr>
              <w:rPr>
                <w:sz w:val="28"/>
                <w:szCs w:val="28"/>
                <w:lang w:val="uk-UA"/>
              </w:rPr>
            </w:pPr>
            <w:proofErr w:type="spellStart"/>
            <w:r>
              <w:rPr>
                <w:sz w:val="28"/>
                <w:szCs w:val="28"/>
                <w:lang w:val="uk-UA"/>
              </w:rPr>
              <w:t>тел</w:t>
            </w:r>
            <w:proofErr w:type="spellEnd"/>
            <w:r>
              <w:rPr>
                <w:sz w:val="28"/>
                <w:szCs w:val="28"/>
                <w:lang w:val="uk-UA"/>
              </w:rPr>
              <w:t xml:space="preserve">. </w:t>
            </w:r>
          </w:p>
          <w:p w:rsidR="007E7B9B" w:rsidRPr="00BD626F" w:rsidRDefault="007E7B9B" w:rsidP="00882C01">
            <w:pPr>
              <w:rPr>
                <w:sz w:val="28"/>
                <w:szCs w:val="28"/>
                <w:lang w:val="uk-UA"/>
              </w:rPr>
            </w:pPr>
          </w:p>
        </w:tc>
      </w:tr>
      <w:tr w:rsidR="007E7B9B" w:rsidRPr="002203B1" w:rsidTr="00882C01">
        <w:tc>
          <w:tcPr>
            <w:tcW w:w="4219" w:type="dxa"/>
            <w:shd w:val="clear" w:color="auto" w:fill="auto"/>
          </w:tcPr>
          <w:p w:rsidR="007E7B9B" w:rsidRPr="00BD626F" w:rsidRDefault="007E7B9B" w:rsidP="00882C01">
            <w:pPr>
              <w:widowControl w:val="0"/>
              <w:spacing w:after="200"/>
              <w:jc w:val="right"/>
              <w:rPr>
                <w:lang w:val="uk-UA"/>
              </w:rPr>
            </w:pPr>
            <w:r>
              <w:rPr>
                <w:b/>
                <w:color w:val="000000"/>
                <w:kern w:val="1"/>
                <w:sz w:val="28"/>
                <w:lang w:val="uk-UA"/>
              </w:rPr>
              <w:t>Відповідач</w:t>
            </w:r>
            <w:r>
              <w:rPr>
                <w:color w:val="000000"/>
                <w:kern w:val="1"/>
                <w:sz w:val="28"/>
                <w:lang w:val="uk-UA"/>
              </w:rPr>
              <w:t xml:space="preserve">: </w:t>
            </w:r>
          </w:p>
        </w:tc>
        <w:tc>
          <w:tcPr>
            <w:tcW w:w="5906" w:type="dxa"/>
            <w:shd w:val="clear" w:color="auto" w:fill="auto"/>
          </w:tcPr>
          <w:p w:rsidR="007E7B9B" w:rsidRPr="00B97131" w:rsidRDefault="007E7B9B" w:rsidP="00882C01">
            <w:pPr>
              <w:rPr>
                <w:b/>
                <w:sz w:val="28"/>
                <w:szCs w:val="28"/>
                <w:lang w:val="uk-UA"/>
              </w:rPr>
            </w:pPr>
            <w:r>
              <w:rPr>
                <w:b/>
                <w:sz w:val="28"/>
                <w:szCs w:val="28"/>
                <w:lang w:val="uk-UA"/>
              </w:rPr>
              <w:t>ПІБ,</w:t>
            </w:r>
          </w:p>
          <w:p w:rsidR="007E7B9B" w:rsidRPr="00E138BF" w:rsidRDefault="007E7B9B" w:rsidP="00882C01">
            <w:pPr>
              <w:rPr>
                <w:sz w:val="28"/>
                <w:szCs w:val="28"/>
                <w:lang w:val="uk-UA"/>
              </w:rPr>
            </w:pPr>
            <w:proofErr w:type="spellStart"/>
            <w:r>
              <w:rPr>
                <w:sz w:val="28"/>
                <w:szCs w:val="28"/>
                <w:lang w:val="uk-UA"/>
              </w:rPr>
              <w:t>р.н</w:t>
            </w:r>
            <w:proofErr w:type="spellEnd"/>
            <w:r>
              <w:rPr>
                <w:sz w:val="28"/>
                <w:szCs w:val="28"/>
                <w:lang w:val="uk-UA"/>
              </w:rPr>
              <w:t>.</w:t>
            </w:r>
          </w:p>
          <w:p w:rsidR="007E7B9B" w:rsidRPr="00E138BF" w:rsidRDefault="007E7B9B" w:rsidP="00882C01">
            <w:pPr>
              <w:rPr>
                <w:sz w:val="28"/>
                <w:szCs w:val="28"/>
                <w:lang w:val="uk-UA"/>
              </w:rPr>
            </w:pPr>
            <w:r w:rsidRPr="00E138BF">
              <w:rPr>
                <w:sz w:val="28"/>
                <w:szCs w:val="28"/>
                <w:lang w:val="uk-UA"/>
              </w:rPr>
              <w:t>Адреса реєстрації:</w:t>
            </w:r>
          </w:p>
          <w:p w:rsidR="007E7B9B" w:rsidRPr="00E138BF" w:rsidRDefault="007E7B9B" w:rsidP="00882C01">
            <w:pPr>
              <w:rPr>
                <w:sz w:val="28"/>
                <w:szCs w:val="28"/>
                <w:lang w:val="uk-UA"/>
              </w:rPr>
            </w:pPr>
            <w:r>
              <w:rPr>
                <w:sz w:val="28"/>
                <w:szCs w:val="28"/>
                <w:lang w:val="uk-UA"/>
              </w:rPr>
              <w:t xml:space="preserve">ІПН: </w:t>
            </w:r>
          </w:p>
          <w:p w:rsidR="007E7B9B" w:rsidRPr="00E138BF" w:rsidRDefault="007E7B9B" w:rsidP="00882C01">
            <w:pPr>
              <w:rPr>
                <w:sz w:val="28"/>
                <w:szCs w:val="28"/>
                <w:lang w:val="uk-UA"/>
              </w:rPr>
            </w:pPr>
            <w:r w:rsidRPr="00E138BF">
              <w:rPr>
                <w:sz w:val="28"/>
                <w:szCs w:val="28"/>
                <w:lang w:val="uk-UA"/>
              </w:rPr>
              <w:t xml:space="preserve">Електронна пошта: </w:t>
            </w:r>
          </w:p>
          <w:p w:rsidR="007E7B9B" w:rsidRPr="00E138BF" w:rsidRDefault="007E7B9B" w:rsidP="00882C01">
            <w:pPr>
              <w:rPr>
                <w:sz w:val="28"/>
                <w:szCs w:val="28"/>
                <w:lang w:val="uk-UA"/>
              </w:rPr>
            </w:pPr>
            <w:r w:rsidRPr="00E138BF">
              <w:rPr>
                <w:sz w:val="28"/>
                <w:szCs w:val="28"/>
                <w:lang w:val="uk-UA"/>
              </w:rPr>
              <w:t xml:space="preserve">Офіційна електронна адреса: </w:t>
            </w:r>
          </w:p>
          <w:p w:rsidR="007E7B9B" w:rsidRPr="00E138BF" w:rsidRDefault="007E7B9B" w:rsidP="00882C01">
            <w:pPr>
              <w:rPr>
                <w:sz w:val="28"/>
                <w:szCs w:val="28"/>
                <w:lang w:val="uk-UA"/>
              </w:rPr>
            </w:pPr>
            <w:proofErr w:type="spellStart"/>
            <w:r>
              <w:rPr>
                <w:sz w:val="28"/>
                <w:szCs w:val="28"/>
                <w:lang w:val="uk-UA"/>
              </w:rPr>
              <w:t>тел</w:t>
            </w:r>
            <w:proofErr w:type="spellEnd"/>
            <w:r>
              <w:rPr>
                <w:sz w:val="28"/>
                <w:szCs w:val="28"/>
                <w:lang w:val="uk-UA"/>
              </w:rPr>
              <w:t xml:space="preserve">. </w:t>
            </w:r>
          </w:p>
          <w:p w:rsidR="007E7B9B" w:rsidRDefault="007E7B9B" w:rsidP="00882C01">
            <w:pPr>
              <w:pStyle w:val="a4"/>
              <w:spacing w:line="276" w:lineRule="auto"/>
              <w:rPr>
                <w:i/>
                <w:sz w:val="28"/>
                <w:szCs w:val="28"/>
                <w:lang w:val="uk-UA"/>
              </w:rPr>
            </w:pPr>
          </w:p>
          <w:p w:rsidR="007E7B9B" w:rsidRDefault="007E7B9B" w:rsidP="00882C01">
            <w:pPr>
              <w:pStyle w:val="a4"/>
              <w:spacing w:line="276" w:lineRule="auto"/>
              <w:rPr>
                <w:b/>
                <w:i/>
                <w:color w:val="333333"/>
                <w:sz w:val="28"/>
                <w:szCs w:val="28"/>
                <w:lang w:val="uk-UA"/>
              </w:rPr>
            </w:pPr>
            <w:r>
              <w:rPr>
                <w:i/>
                <w:sz w:val="28"/>
                <w:szCs w:val="28"/>
                <w:lang w:val="uk-UA"/>
              </w:rPr>
              <w:t xml:space="preserve">Ціна позову </w:t>
            </w:r>
            <w:r>
              <w:rPr>
                <w:sz w:val="28"/>
                <w:szCs w:val="28"/>
                <w:lang w:val="uk-UA"/>
              </w:rPr>
              <w:t>44 346</w:t>
            </w:r>
            <w:r>
              <w:rPr>
                <w:lang w:val="uk-UA"/>
              </w:rPr>
              <w:t xml:space="preserve"> </w:t>
            </w:r>
            <w:r>
              <w:rPr>
                <w:i/>
                <w:color w:val="333333"/>
                <w:sz w:val="28"/>
                <w:szCs w:val="28"/>
                <w:lang w:val="uk-UA"/>
              </w:rPr>
              <w:t xml:space="preserve"> грн.</w:t>
            </w:r>
          </w:p>
          <w:p w:rsidR="007E7B9B" w:rsidRPr="002203B1" w:rsidRDefault="007E7B9B" w:rsidP="00882C01">
            <w:pPr>
              <w:pStyle w:val="a4"/>
              <w:spacing w:line="276" w:lineRule="auto"/>
              <w:rPr>
                <w:lang w:val="uk-UA"/>
              </w:rPr>
            </w:pPr>
            <w:r>
              <w:rPr>
                <w:b/>
                <w:i/>
                <w:color w:val="333333"/>
                <w:sz w:val="28"/>
                <w:szCs w:val="28"/>
                <w:lang w:val="uk-UA"/>
              </w:rPr>
              <w:t xml:space="preserve"> </w:t>
            </w:r>
          </w:p>
        </w:tc>
      </w:tr>
    </w:tbl>
    <w:p w:rsidR="007E7B9B" w:rsidRDefault="007E7B9B" w:rsidP="007E7B9B">
      <w:pPr>
        <w:spacing w:line="276" w:lineRule="auto"/>
        <w:jc w:val="center"/>
        <w:rPr>
          <w:i/>
          <w:iCs/>
          <w:sz w:val="28"/>
          <w:szCs w:val="28"/>
          <w:lang w:val="uk-UA"/>
        </w:rPr>
      </w:pPr>
      <w:r>
        <w:rPr>
          <w:b/>
          <w:sz w:val="28"/>
          <w:szCs w:val="28"/>
          <w:lang w:val="uk-UA"/>
        </w:rPr>
        <w:t>Позовна заява</w:t>
      </w:r>
    </w:p>
    <w:p w:rsidR="007E7B9B" w:rsidRDefault="007E7B9B" w:rsidP="007E7B9B">
      <w:pPr>
        <w:spacing w:line="276" w:lineRule="auto"/>
        <w:jc w:val="center"/>
        <w:rPr>
          <w:b/>
          <w:i/>
          <w:iCs/>
          <w:sz w:val="28"/>
          <w:szCs w:val="28"/>
          <w:lang w:val="uk-UA"/>
        </w:rPr>
      </w:pPr>
      <w:r>
        <w:rPr>
          <w:i/>
          <w:iCs/>
          <w:sz w:val="28"/>
          <w:szCs w:val="28"/>
          <w:lang w:val="uk-UA"/>
        </w:rPr>
        <w:t xml:space="preserve">про </w:t>
      </w:r>
      <w:r>
        <w:rPr>
          <w:i/>
          <w:iCs/>
          <w:color w:val="000000"/>
          <w:sz w:val="28"/>
          <w:szCs w:val="28"/>
          <w:lang w:val="uk-UA"/>
        </w:rPr>
        <w:t xml:space="preserve">стягнення аліментів на утримання дитини </w:t>
      </w:r>
    </w:p>
    <w:p w:rsidR="007E7B9B" w:rsidRDefault="007E7B9B" w:rsidP="007E7B9B">
      <w:pPr>
        <w:spacing w:line="276" w:lineRule="auto"/>
        <w:ind w:firstLine="708"/>
        <w:jc w:val="both"/>
        <w:rPr>
          <w:b/>
          <w:i/>
          <w:iCs/>
          <w:sz w:val="28"/>
          <w:szCs w:val="28"/>
          <w:lang w:val="uk-UA"/>
        </w:rPr>
      </w:pPr>
    </w:p>
    <w:p w:rsidR="007E7B9B" w:rsidRPr="003F0EAA" w:rsidRDefault="007E7B9B" w:rsidP="007E7B9B">
      <w:pPr>
        <w:widowControl w:val="0"/>
        <w:spacing w:line="276" w:lineRule="auto"/>
        <w:ind w:firstLine="851"/>
        <w:jc w:val="both"/>
        <w:rPr>
          <w:color w:val="1C1C1C"/>
          <w:kern w:val="1"/>
          <w:sz w:val="28"/>
          <w:szCs w:val="28"/>
          <w:lang w:val="uk-UA" w:eastAsia="hi-IN"/>
        </w:rPr>
      </w:pPr>
      <w:r w:rsidRPr="003F0EAA">
        <w:rPr>
          <w:color w:val="1C1C1C"/>
          <w:kern w:val="1"/>
          <w:sz w:val="28"/>
          <w:szCs w:val="28"/>
          <w:lang w:val="uk-UA" w:eastAsia="hi-IN"/>
        </w:rPr>
        <w:t>Із Відповідачем ми перебу</w:t>
      </w:r>
      <w:r>
        <w:rPr>
          <w:color w:val="1C1C1C"/>
          <w:kern w:val="1"/>
          <w:sz w:val="28"/>
          <w:szCs w:val="28"/>
          <w:lang w:val="uk-UA" w:eastAsia="hi-IN"/>
        </w:rPr>
        <w:t xml:space="preserve">ваємо у шлюбі зареєстрованому </w:t>
      </w:r>
      <w:r w:rsidRPr="004320F0">
        <w:rPr>
          <w:color w:val="1C1C1C"/>
          <w:kern w:val="1"/>
          <w:sz w:val="28"/>
          <w:szCs w:val="28"/>
          <w:lang w:val="uk-UA" w:eastAsia="hi-IN"/>
        </w:rPr>
        <w:t>____</w:t>
      </w:r>
      <w:r w:rsidRPr="003F0EAA">
        <w:rPr>
          <w:color w:val="1C1C1C"/>
          <w:kern w:val="1"/>
          <w:sz w:val="28"/>
          <w:szCs w:val="28"/>
          <w:lang w:val="uk-UA" w:eastAsia="hi-IN"/>
        </w:rPr>
        <w:t xml:space="preserve">року </w:t>
      </w:r>
      <w:r>
        <w:rPr>
          <w:color w:val="1C1C1C"/>
          <w:kern w:val="1"/>
          <w:sz w:val="28"/>
          <w:szCs w:val="28"/>
          <w:lang w:val="uk-UA" w:eastAsia="hi-IN"/>
        </w:rPr>
        <w:t xml:space="preserve">виконкомом </w:t>
      </w:r>
      <w:proofErr w:type="spellStart"/>
      <w:r>
        <w:rPr>
          <w:color w:val="1C1C1C"/>
          <w:kern w:val="1"/>
          <w:sz w:val="28"/>
          <w:szCs w:val="28"/>
          <w:lang w:val="uk-UA" w:eastAsia="hi-IN"/>
        </w:rPr>
        <w:t>Олександрівської</w:t>
      </w:r>
      <w:proofErr w:type="spellEnd"/>
      <w:r>
        <w:rPr>
          <w:color w:val="1C1C1C"/>
          <w:kern w:val="1"/>
          <w:sz w:val="28"/>
          <w:szCs w:val="28"/>
          <w:lang w:val="uk-UA" w:eastAsia="hi-IN"/>
        </w:rPr>
        <w:t xml:space="preserve"> сільської ради </w:t>
      </w:r>
      <w:proofErr w:type="spellStart"/>
      <w:r>
        <w:rPr>
          <w:color w:val="1C1C1C"/>
          <w:kern w:val="1"/>
          <w:sz w:val="28"/>
          <w:szCs w:val="28"/>
          <w:lang w:val="uk-UA" w:eastAsia="hi-IN"/>
        </w:rPr>
        <w:t>Юр</w:t>
      </w:r>
      <w:r w:rsidRPr="00FB3FF7">
        <w:rPr>
          <w:color w:val="1C1C1C"/>
          <w:kern w:val="1"/>
          <w:sz w:val="28"/>
          <w:szCs w:val="28"/>
          <w:lang w:val="uk-UA" w:eastAsia="hi-IN"/>
        </w:rPr>
        <w:t>’</w:t>
      </w:r>
      <w:r>
        <w:rPr>
          <w:color w:val="1C1C1C"/>
          <w:kern w:val="1"/>
          <w:sz w:val="28"/>
          <w:szCs w:val="28"/>
          <w:lang w:val="uk-UA" w:eastAsia="hi-IN"/>
        </w:rPr>
        <w:t>ївського</w:t>
      </w:r>
      <w:proofErr w:type="spellEnd"/>
      <w:r>
        <w:rPr>
          <w:color w:val="1C1C1C"/>
          <w:kern w:val="1"/>
          <w:sz w:val="28"/>
          <w:szCs w:val="28"/>
          <w:lang w:val="uk-UA" w:eastAsia="hi-IN"/>
        </w:rPr>
        <w:t xml:space="preserve"> </w:t>
      </w:r>
      <w:r w:rsidRPr="003F0EAA">
        <w:rPr>
          <w:color w:val="1C1C1C"/>
          <w:kern w:val="1"/>
          <w:sz w:val="28"/>
          <w:szCs w:val="28"/>
          <w:lang w:val="uk-UA" w:eastAsia="hi-IN"/>
        </w:rPr>
        <w:t>район</w:t>
      </w:r>
      <w:r>
        <w:rPr>
          <w:color w:val="1C1C1C"/>
          <w:kern w:val="1"/>
          <w:sz w:val="28"/>
          <w:szCs w:val="28"/>
          <w:lang w:val="uk-UA" w:eastAsia="hi-IN"/>
        </w:rPr>
        <w:t>у</w:t>
      </w:r>
      <w:r w:rsidRPr="003F0EAA">
        <w:rPr>
          <w:color w:val="1C1C1C"/>
          <w:kern w:val="1"/>
          <w:sz w:val="28"/>
          <w:szCs w:val="28"/>
          <w:lang w:val="uk-UA" w:eastAsia="hi-IN"/>
        </w:rPr>
        <w:t xml:space="preserve"> </w:t>
      </w:r>
      <w:r>
        <w:rPr>
          <w:color w:val="1C1C1C"/>
          <w:kern w:val="1"/>
          <w:sz w:val="28"/>
          <w:szCs w:val="28"/>
          <w:lang w:val="uk-UA" w:eastAsia="hi-IN"/>
        </w:rPr>
        <w:t xml:space="preserve">Дніпропетровської </w:t>
      </w:r>
      <w:r w:rsidRPr="003F0EAA">
        <w:rPr>
          <w:color w:val="1C1C1C"/>
          <w:kern w:val="1"/>
          <w:sz w:val="28"/>
          <w:szCs w:val="28"/>
          <w:lang w:val="uk-UA" w:eastAsia="hi-IN"/>
        </w:rPr>
        <w:t xml:space="preserve">області, актовий </w:t>
      </w:r>
      <w:r>
        <w:rPr>
          <w:color w:val="1C1C1C"/>
          <w:kern w:val="1"/>
          <w:sz w:val="28"/>
          <w:szCs w:val="28"/>
          <w:lang w:val="uk-UA" w:eastAsia="hi-IN"/>
        </w:rPr>
        <w:t>запис №04</w:t>
      </w:r>
      <w:r w:rsidRPr="003F0EAA">
        <w:rPr>
          <w:color w:val="1C1C1C"/>
          <w:kern w:val="1"/>
          <w:sz w:val="28"/>
          <w:szCs w:val="28"/>
          <w:lang w:val="uk-UA" w:eastAsia="hi-IN"/>
        </w:rPr>
        <w:t>.</w:t>
      </w:r>
    </w:p>
    <w:p w:rsidR="007E7B9B" w:rsidRPr="003F0EAA" w:rsidRDefault="007E7B9B" w:rsidP="007E7B9B">
      <w:pPr>
        <w:widowControl w:val="0"/>
        <w:spacing w:line="276" w:lineRule="auto"/>
        <w:ind w:firstLine="851"/>
        <w:jc w:val="both"/>
        <w:rPr>
          <w:rFonts w:eastAsia="Liberation Serif"/>
          <w:color w:val="1C1C1C"/>
          <w:kern w:val="1"/>
          <w:sz w:val="28"/>
          <w:szCs w:val="28"/>
          <w:lang w:val="uk-UA" w:eastAsia="ar-SA"/>
        </w:rPr>
      </w:pPr>
      <w:r w:rsidRPr="003F0EAA">
        <w:rPr>
          <w:color w:val="1C1C1C"/>
          <w:kern w:val="1"/>
          <w:sz w:val="28"/>
          <w:szCs w:val="28"/>
          <w:lang w:val="uk-UA" w:eastAsia="ar-SA"/>
        </w:rPr>
        <w:t>Від цього шл</w:t>
      </w:r>
      <w:r>
        <w:rPr>
          <w:color w:val="1C1C1C"/>
          <w:kern w:val="1"/>
          <w:sz w:val="28"/>
          <w:szCs w:val="28"/>
          <w:lang w:val="uk-UA" w:eastAsia="ar-SA"/>
        </w:rPr>
        <w:t>юбу маємо малолітніх дітей</w:t>
      </w:r>
      <w:r w:rsidRPr="003F0EAA">
        <w:rPr>
          <w:color w:val="1C1C1C"/>
          <w:kern w:val="1"/>
          <w:sz w:val="28"/>
          <w:szCs w:val="28"/>
          <w:lang w:val="uk-UA" w:eastAsia="ar-SA"/>
        </w:rPr>
        <w:t>:</w:t>
      </w:r>
    </w:p>
    <w:p w:rsidR="007E7B9B" w:rsidRDefault="007E7B9B" w:rsidP="007E7B9B">
      <w:pPr>
        <w:pStyle w:val="a6"/>
        <w:widowControl w:val="0"/>
        <w:numPr>
          <w:ilvl w:val="0"/>
          <w:numId w:val="2"/>
        </w:numPr>
        <w:spacing w:line="276" w:lineRule="auto"/>
        <w:contextualSpacing/>
        <w:jc w:val="both"/>
        <w:rPr>
          <w:rFonts w:eastAsia="Liberation Serif"/>
          <w:color w:val="1C1C1C"/>
          <w:kern w:val="1"/>
          <w:sz w:val="28"/>
          <w:szCs w:val="28"/>
          <w:lang w:val="uk-UA" w:eastAsia="ar-SA"/>
        </w:rPr>
      </w:pPr>
      <w:r>
        <w:rPr>
          <w:rFonts w:eastAsia="Liberation Serif"/>
          <w:color w:val="1C1C1C"/>
          <w:kern w:val="1"/>
          <w:sz w:val="28"/>
          <w:szCs w:val="28"/>
          <w:lang w:val="uk-UA" w:eastAsia="ar-SA"/>
        </w:rPr>
        <w:t xml:space="preserve">ПІБ, </w:t>
      </w:r>
      <w:proofErr w:type="spellStart"/>
      <w:r w:rsidRPr="00FB3FF7">
        <w:rPr>
          <w:rFonts w:eastAsia="Liberation Serif"/>
          <w:color w:val="1C1C1C"/>
          <w:kern w:val="1"/>
          <w:sz w:val="28"/>
          <w:szCs w:val="28"/>
          <w:lang w:val="uk-UA" w:eastAsia="ar-SA"/>
        </w:rPr>
        <w:t>р.н</w:t>
      </w:r>
      <w:proofErr w:type="spellEnd"/>
      <w:r w:rsidRPr="00FB3FF7">
        <w:rPr>
          <w:rFonts w:eastAsia="Liberation Serif"/>
          <w:color w:val="1C1C1C"/>
          <w:kern w:val="1"/>
          <w:sz w:val="28"/>
          <w:szCs w:val="28"/>
          <w:lang w:val="uk-UA" w:eastAsia="ar-SA"/>
        </w:rPr>
        <w:t>.;</w:t>
      </w:r>
    </w:p>
    <w:p w:rsidR="007E7B9B" w:rsidRDefault="007E7B9B" w:rsidP="007E7B9B">
      <w:pPr>
        <w:pStyle w:val="a6"/>
        <w:widowControl w:val="0"/>
        <w:numPr>
          <w:ilvl w:val="0"/>
          <w:numId w:val="2"/>
        </w:numPr>
        <w:spacing w:line="276" w:lineRule="auto"/>
        <w:contextualSpacing/>
        <w:jc w:val="both"/>
        <w:rPr>
          <w:rFonts w:eastAsia="Liberation Serif"/>
          <w:color w:val="1C1C1C"/>
          <w:kern w:val="1"/>
          <w:sz w:val="28"/>
          <w:szCs w:val="28"/>
          <w:lang w:val="uk-UA" w:eastAsia="ar-SA"/>
        </w:rPr>
      </w:pPr>
      <w:r>
        <w:rPr>
          <w:rFonts w:eastAsia="Liberation Serif"/>
          <w:color w:val="1C1C1C"/>
          <w:kern w:val="1"/>
          <w:sz w:val="28"/>
          <w:szCs w:val="28"/>
          <w:lang w:val="uk-UA" w:eastAsia="ar-SA"/>
        </w:rPr>
        <w:t xml:space="preserve">ПІБ, </w:t>
      </w:r>
      <w:proofErr w:type="spellStart"/>
      <w:r>
        <w:rPr>
          <w:rFonts w:eastAsia="Liberation Serif"/>
          <w:color w:val="1C1C1C"/>
          <w:kern w:val="1"/>
          <w:sz w:val="28"/>
          <w:szCs w:val="28"/>
          <w:lang w:val="uk-UA" w:eastAsia="ar-SA"/>
        </w:rPr>
        <w:t>р.н</w:t>
      </w:r>
      <w:proofErr w:type="spellEnd"/>
      <w:r>
        <w:rPr>
          <w:rFonts w:eastAsia="Liberation Serif"/>
          <w:color w:val="1C1C1C"/>
          <w:kern w:val="1"/>
          <w:sz w:val="28"/>
          <w:szCs w:val="28"/>
          <w:lang w:val="uk-UA" w:eastAsia="ar-SA"/>
        </w:rPr>
        <w:t>.;</w:t>
      </w:r>
    </w:p>
    <w:p w:rsidR="007E7B9B" w:rsidRDefault="007E7B9B" w:rsidP="007E7B9B">
      <w:pPr>
        <w:pStyle w:val="a6"/>
        <w:widowControl w:val="0"/>
        <w:numPr>
          <w:ilvl w:val="0"/>
          <w:numId w:val="2"/>
        </w:numPr>
        <w:spacing w:line="276" w:lineRule="auto"/>
        <w:contextualSpacing/>
        <w:jc w:val="both"/>
        <w:rPr>
          <w:rFonts w:eastAsia="Liberation Serif"/>
          <w:color w:val="1C1C1C"/>
          <w:kern w:val="1"/>
          <w:sz w:val="28"/>
          <w:szCs w:val="28"/>
          <w:lang w:val="uk-UA" w:eastAsia="ar-SA"/>
        </w:rPr>
      </w:pPr>
      <w:r>
        <w:rPr>
          <w:rFonts w:eastAsia="Liberation Serif"/>
          <w:color w:val="1C1C1C"/>
          <w:kern w:val="1"/>
          <w:sz w:val="28"/>
          <w:szCs w:val="28"/>
          <w:lang w:val="uk-UA" w:eastAsia="ar-SA"/>
        </w:rPr>
        <w:t xml:space="preserve">ПІБ, </w:t>
      </w:r>
      <w:proofErr w:type="spellStart"/>
      <w:r w:rsidRPr="00FB3FF7">
        <w:rPr>
          <w:rFonts w:eastAsia="Liberation Serif"/>
          <w:color w:val="1C1C1C"/>
          <w:kern w:val="1"/>
          <w:sz w:val="28"/>
          <w:szCs w:val="28"/>
          <w:lang w:val="uk-UA" w:eastAsia="ar-SA"/>
        </w:rPr>
        <w:t>р.н</w:t>
      </w:r>
      <w:proofErr w:type="spellEnd"/>
      <w:r>
        <w:rPr>
          <w:rFonts w:eastAsia="Liberation Serif"/>
          <w:color w:val="1C1C1C"/>
          <w:kern w:val="1"/>
          <w:sz w:val="28"/>
          <w:szCs w:val="28"/>
          <w:lang w:val="uk-UA" w:eastAsia="ar-SA"/>
        </w:rPr>
        <w:t>.;</w:t>
      </w:r>
    </w:p>
    <w:p w:rsidR="007E7B9B" w:rsidRPr="00FB3FF7" w:rsidRDefault="007E7B9B" w:rsidP="007E7B9B">
      <w:pPr>
        <w:pStyle w:val="a6"/>
        <w:widowControl w:val="0"/>
        <w:numPr>
          <w:ilvl w:val="0"/>
          <w:numId w:val="2"/>
        </w:numPr>
        <w:spacing w:line="276" w:lineRule="auto"/>
        <w:contextualSpacing/>
        <w:jc w:val="both"/>
        <w:rPr>
          <w:rFonts w:eastAsia="Liberation Serif"/>
          <w:color w:val="1C1C1C"/>
          <w:kern w:val="1"/>
          <w:sz w:val="28"/>
          <w:szCs w:val="28"/>
          <w:lang w:val="uk-UA" w:eastAsia="ar-SA"/>
        </w:rPr>
      </w:pPr>
      <w:r>
        <w:rPr>
          <w:rFonts w:eastAsia="Liberation Serif"/>
          <w:color w:val="1C1C1C"/>
          <w:kern w:val="1"/>
          <w:sz w:val="28"/>
          <w:szCs w:val="28"/>
          <w:lang w:val="uk-UA" w:eastAsia="ar-SA"/>
        </w:rPr>
        <w:t xml:space="preserve">ПІБ, </w:t>
      </w:r>
      <w:proofErr w:type="spellStart"/>
      <w:r w:rsidRPr="00FB3FF7">
        <w:rPr>
          <w:rFonts w:eastAsia="Liberation Serif"/>
          <w:color w:val="1C1C1C"/>
          <w:kern w:val="1"/>
          <w:sz w:val="28"/>
          <w:szCs w:val="28"/>
          <w:lang w:val="uk-UA" w:eastAsia="ar-SA"/>
        </w:rPr>
        <w:t>р.н</w:t>
      </w:r>
      <w:proofErr w:type="spellEnd"/>
      <w:r>
        <w:rPr>
          <w:rFonts w:eastAsia="Liberation Serif"/>
          <w:color w:val="1C1C1C"/>
          <w:kern w:val="1"/>
          <w:sz w:val="28"/>
          <w:szCs w:val="28"/>
          <w:lang w:val="uk-UA" w:eastAsia="ar-SA"/>
        </w:rPr>
        <w:t>.,</w:t>
      </w:r>
    </w:p>
    <w:p w:rsidR="007E7B9B" w:rsidRPr="003F0EAA" w:rsidRDefault="007E7B9B" w:rsidP="007E7B9B">
      <w:pPr>
        <w:widowControl w:val="0"/>
        <w:spacing w:line="276" w:lineRule="auto"/>
        <w:jc w:val="both"/>
        <w:rPr>
          <w:rFonts w:eastAsia="Liberation Serif"/>
          <w:color w:val="1C1C1C"/>
          <w:kern w:val="1"/>
          <w:sz w:val="28"/>
          <w:szCs w:val="28"/>
          <w:lang w:val="uk-UA" w:eastAsia="ar-SA"/>
        </w:rPr>
      </w:pPr>
      <w:r>
        <w:rPr>
          <w:rFonts w:eastAsia="Liberation Serif"/>
          <w:color w:val="1C1C1C"/>
          <w:kern w:val="1"/>
          <w:sz w:val="28"/>
          <w:szCs w:val="28"/>
          <w:lang w:val="uk-UA" w:eastAsia="ar-SA"/>
        </w:rPr>
        <w:t>які проживають зі мною та знаходяться на моєму утриманні, що підтверджується актом-обстеження реєстрації, проживання та матеріально-</w:t>
      </w:r>
      <w:r>
        <w:rPr>
          <w:rFonts w:eastAsia="Liberation Serif"/>
          <w:color w:val="1C1C1C"/>
          <w:kern w:val="1"/>
          <w:sz w:val="28"/>
          <w:szCs w:val="28"/>
          <w:lang w:val="uk-UA" w:eastAsia="ar-SA"/>
        </w:rPr>
        <w:lastRenderedPageBreak/>
        <w:t>побутових умов складеним за місцем проживання комісією утвореної при сільській раді (копії додаються).</w:t>
      </w:r>
    </w:p>
    <w:p w:rsidR="007E7B9B" w:rsidRDefault="007E7B9B" w:rsidP="007E7B9B">
      <w:pPr>
        <w:spacing w:line="276" w:lineRule="auto"/>
        <w:ind w:firstLine="850"/>
        <w:jc w:val="both"/>
        <w:rPr>
          <w:color w:val="1C1C1C"/>
          <w:sz w:val="28"/>
          <w:szCs w:val="28"/>
          <w:lang w:val="uk-UA"/>
        </w:rPr>
      </w:pPr>
      <w:r>
        <w:rPr>
          <w:color w:val="1C1C1C"/>
          <w:sz w:val="28"/>
          <w:szCs w:val="28"/>
          <w:lang w:val="uk-UA"/>
        </w:rPr>
        <w:t>Причиною звернення до суду є та обставина, що Відповідач добровільно не хоче утримувати своїх дітей. Мені відомо, що з Відповідача  на користь третіх осіб аліменти не утримуються.</w:t>
      </w:r>
    </w:p>
    <w:p w:rsidR="007E7B9B" w:rsidRDefault="007E7B9B" w:rsidP="007E7B9B">
      <w:pPr>
        <w:spacing w:line="276" w:lineRule="auto"/>
        <w:ind w:firstLine="850"/>
        <w:jc w:val="both"/>
        <w:rPr>
          <w:color w:val="1C1C1C"/>
          <w:sz w:val="28"/>
          <w:szCs w:val="28"/>
          <w:lang w:val="uk-UA"/>
        </w:rPr>
      </w:pPr>
      <w:r>
        <w:rPr>
          <w:color w:val="1C1C1C"/>
          <w:sz w:val="28"/>
          <w:szCs w:val="28"/>
          <w:lang w:val="uk-UA"/>
        </w:rPr>
        <w:t xml:space="preserve">Згідно статті 180 Сімейного кодексу України – батьки зобов’язані  утримувати своїх дітей до досягнення ними повноліття. </w:t>
      </w:r>
    </w:p>
    <w:p w:rsidR="007E7B9B" w:rsidRDefault="007E7B9B" w:rsidP="007E7B9B">
      <w:pPr>
        <w:spacing w:line="276" w:lineRule="auto"/>
        <w:ind w:firstLine="850"/>
        <w:jc w:val="both"/>
        <w:rPr>
          <w:color w:val="1C1C1C"/>
          <w:sz w:val="28"/>
          <w:szCs w:val="28"/>
          <w:lang w:val="uk-UA"/>
        </w:rPr>
      </w:pPr>
      <w:r>
        <w:rPr>
          <w:color w:val="1C1C1C"/>
          <w:sz w:val="28"/>
          <w:szCs w:val="28"/>
          <w:lang w:val="uk-UA"/>
        </w:rPr>
        <w:t xml:space="preserve">Відповідно до ч.1 ст.3 Конвенції “Про права дитини” від 20 листопада 1989 року (ратифікована постановою Верховної Ради України від 27 лютого 1991 року №789-XII і набула чинності для України 27 вересня 1991 року), в усіх діях щодо дітей, незалежно від того, здійснюються вони державними чи приватними установами, що займаються питаннями соціального забезпечення, </w:t>
      </w:r>
      <w:r>
        <w:rPr>
          <w:b/>
          <w:bCs/>
          <w:color w:val="1C1C1C"/>
          <w:sz w:val="28"/>
          <w:szCs w:val="28"/>
          <w:lang w:val="uk-UA"/>
        </w:rPr>
        <w:t>судами,</w:t>
      </w:r>
      <w:r>
        <w:rPr>
          <w:color w:val="1C1C1C"/>
          <w:sz w:val="28"/>
          <w:szCs w:val="28"/>
          <w:lang w:val="uk-UA"/>
        </w:rPr>
        <w:t xml:space="preserve"> адміністративними чи законодавчими органами, першочергова увага приділяється якнайкращому забезпеченню інтересів дитини. </w:t>
      </w:r>
    </w:p>
    <w:p w:rsidR="007E7B9B" w:rsidRDefault="007E7B9B" w:rsidP="007E7B9B">
      <w:pPr>
        <w:spacing w:line="276" w:lineRule="auto"/>
        <w:ind w:firstLine="850"/>
        <w:jc w:val="both"/>
        <w:rPr>
          <w:color w:val="1C1C1C"/>
          <w:sz w:val="28"/>
          <w:szCs w:val="28"/>
          <w:lang w:val="uk-UA"/>
        </w:rPr>
      </w:pPr>
      <w:r>
        <w:rPr>
          <w:color w:val="1C1C1C"/>
          <w:sz w:val="28"/>
          <w:szCs w:val="28"/>
          <w:lang w:val="uk-UA"/>
        </w:rPr>
        <w:t xml:space="preserve">А відповідно до ст. 27 цієї Конвенції, держави-учасниці визнають право кожної дитини на рівень життя, необхідний для фізичного, розумового, духовного, морального і соціального розвитку дитини. </w:t>
      </w:r>
    </w:p>
    <w:p w:rsidR="007E7B9B" w:rsidRDefault="007E7B9B" w:rsidP="007E7B9B">
      <w:pPr>
        <w:spacing w:line="276" w:lineRule="auto"/>
        <w:ind w:firstLine="850"/>
        <w:jc w:val="both"/>
        <w:rPr>
          <w:color w:val="1C1C1C"/>
          <w:sz w:val="28"/>
          <w:szCs w:val="28"/>
          <w:lang w:val="uk-UA"/>
        </w:rPr>
      </w:pPr>
      <w:r>
        <w:rPr>
          <w:color w:val="1C1C1C"/>
          <w:sz w:val="28"/>
          <w:szCs w:val="28"/>
          <w:lang w:val="uk-UA"/>
        </w:rPr>
        <w:t xml:space="preserve">Відповідно до ч. 1,2,3,4,5 ст. 150 СК України, батьки зобов’язані виховувати дитину в дусі поваги до прав та свобод інших людей, любові до своєї сім’ї та родини, свого народу, своєї Батьківщини. Батьки зобов’язані піклуватися про здоров’я дитини, її фізичний, духовний та моральний розвиток. Батьки зобов’язані забезпечити здобуття дитиною повної загальної середньої освіти, готувати її до самостійного життя. Батьки зобов’язані поважати дитину. Передача дитини на виховання іншим особам не звільняє батьків від обов’язку батьківського піклування щодо неї. </w:t>
      </w:r>
    </w:p>
    <w:p w:rsidR="007E7B9B" w:rsidRDefault="007E7B9B" w:rsidP="007E7B9B">
      <w:pPr>
        <w:spacing w:line="276" w:lineRule="auto"/>
        <w:ind w:firstLine="850"/>
        <w:jc w:val="both"/>
        <w:rPr>
          <w:color w:val="1C1C1C"/>
          <w:sz w:val="28"/>
          <w:szCs w:val="28"/>
          <w:lang w:val="uk-UA"/>
        </w:rPr>
      </w:pPr>
      <w:r>
        <w:rPr>
          <w:color w:val="1C1C1C"/>
          <w:sz w:val="28"/>
          <w:szCs w:val="28"/>
          <w:lang w:val="uk-UA"/>
        </w:rPr>
        <w:t xml:space="preserve">Відповідно до сімейного законодавства, батьки рівні у своїх обов’язках щодо утримання дітей. </w:t>
      </w:r>
    </w:p>
    <w:p w:rsidR="007E7B9B" w:rsidRDefault="007E7B9B" w:rsidP="007E7B9B">
      <w:pPr>
        <w:spacing w:line="276" w:lineRule="auto"/>
        <w:ind w:firstLine="850"/>
        <w:jc w:val="both"/>
        <w:rPr>
          <w:color w:val="1C1C1C"/>
          <w:sz w:val="28"/>
          <w:szCs w:val="28"/>
          <w:lang w:val="uk-UA"/>
        </w:rPr>
      </w:pPr>
      <w:r>
        <w:rPr>
          <w:color w:val="1C1C1C"/>
          <w:sz w:val="28"/>
          <w:szCs w:val="28"/>
          <w:lang w:val="uk-UA"/>
        </w:rPr>
        <w:t xml:space="preserve">Таким чином, при сплаті Відповідачем аліментів на рівні 2/3 частини від усіх видів доходу забезпечується наша рівність при несенні обов’язку по утриманню чотирьох дітей. </w:t>
      </w:r>
    </w:p>
    <w:p w:rsidR="007E7B9B" w:rsidRDefault="007E7B9B" w:rsidP="007E7B9B">
      <w:pPr>
        <w:pStyle w:val="HTML"/>
        <w:spacing w:line="276" w:lineRule="auto"/>
        <w:ind w:firstLine="850"/>
        <w:jc w:val="both"/>
        <w:rPr>
          <w:rFonts w:ascii="Times New Roman" w:hAnsi="Times New Roman" w:cs="Times New Roman"/>
          <w:color w:val="1C1C1C"/>
          <w:sz w:val="28"/>
          <w:szCs w:val="28"/>
          <w:shd w:val="clear" w:color="auto" w:fill="FFFFFF"/>
          <w:lang w:val="uk-UA"/>
        </w:rPr>
      </w:pPr>
      <w:r>
        <w:rPr>
          <w:rFonts w:ascii="Times New Roman" w:hAnsi="Times New Roman" w:cs="Times New Roman"/>
          <w:color w:val="1C1C1C"/>
          <w:sz w:val="28"/>
          <w:szCs w:val="28"/>
          <w:lang w:val="uk-UA"/>
        </w:rPr>
        <w:t xml:space="preserve">Відповідно до ч.3 ст. 181 Сімейного Кодексу України, </w:t>
      </w:r>
      <w:r>
        <w:rPr>
          <w:rFonts w:ascii="Times New Roman" w:hAnsi="Times New Roman" w:cs="Times New Roman"/>
          <w:color w:val="1C1C1C"/>
          <w:sz w:val="28"/>
          <w:szCs w:val="28"/>
          <w:shd w:val="clear" w:color="auto" w:fill="FFFFFF"/>
          <w:lang w:val="uk-UA"/>
        </w:rPr>
        <w:t xml:space="preserve">за рішенням  суду  </w:t>
      </w:r>
      <w:r>
        <w:rPr>
          <w:rFonts w:ascii="Times New Roman" w:hAnsi="Times New Roman" w:cs="Times New Roman"/>
          <w:color w:val="1C1C1C"/>
          <w:sz w:val="28"/>
          <w:szCs w:val="28"/>
          <w:u w:val="single"/>
          <w:shd w:val="clear" w:color="auto" w:fill="FFFFFF"/>
          <w:lang w:val="uk-UA"/>
        </w:rPr>
        <w:t>кошти на утримання дитини (аліменти) присуджуються у частці від доходу її  матері,  батька</w:t>
      </w:r>
      <w:r>
        <w:rPr>
          <w:rFonts w:ascii="Times New Roman" w:hAnsi="Times New Roman" w:cs="Times New Roman"/>
          <w:color w:val="1C1C1C"/>
          <w:sz w:val="28"/>
          <w:szCs w:val="28"/>
          <w:shd w:val="clear" w:color="auto" w:fill="FFFFFF"/>
          <w:lang w:val="uk-UA"/>
        </w:rPr>
        <w:t xml:space="preserve">  і  (або)  у твердій грошовій сумі. </w:t>
      </w:r>
    </w:p>
    <w:p w:rsidR="007E7B9B" w:rsidRDefault="007E7B9B" w:rsidP="007E7B9B">
      <w:pPr>
        <w:pStyle w:val="HTML"/>
        <w:spacing w:line="276" w:lineRule="auto"/>
        <w:ind w:firstLine="850"/>
        <w:jc w:val="both"/>
        <w:rPr>
          <w:rFonts w:ascii="Times New Roman" w:hAnsi="Times New Roman" w:cs="Times New Roman"/>
          <w:color w:val="1C1C1C"/>
          <w:sz w:val="28"/>
          <w:szCs w:val="28"/>
          <w:shd w:val="clear" w:color="auto" w:fill="FFFFFF"/>
          <w:lang w:val="uk-UA"/>
        </w:rPr>
      </w:pPr>
      <w:r>
        <w:rPr>
          <w:rFonts w:ascii="Times New Roman" w:hAnsi="Times New Roman" w:cs="Times New Roman"/>
          <w:color w:val="1C1C1C"/>
          <w:sz w:val="28"/>
          <w:szCs w:val="28"/>
          <w:shd w:val="clear" w:color="auto" w:fill="FFFFFF"/>
          <w:lang w:val="uk-UA"/>
        </w:rPr>
        <w:t>Відповідно до ч.2 ст. 182 Сімейного Кодексу України, мінімальний розмір аліментів на одну дитину не може бути меншим, ніж 50% прожиткового мінімуму для дитини відповідного віку.</w:t>
      </w:r>
    </w:p>
    <w:p w:rsidR="007E7B9B" w:rsidRPr="00B3326E" w:rsidRDefault="007E7B9B" w:rsidP="007E7B9B">
      <w:pPr>
        <w:pStyle w:val="HTML"/>
        <w:spacing w:line="276" w:lineRule="auto"/>
        <w:ind w:firstLine="850"/>
        <w:jc w:val="both"/>
        <w:rPr>
          <w:rFonts w:ascii="Times New Roman" w:hAnsi="Times New Roman" w:cs="Times New Roman"/>
          <w:b/>
          <w:color w:val="1C1C1C"/>
          <w:sz w:val="28"/>
          <w:szCs w:val="28"/>
          <w:lang w:val="uk-UA"/>
        </w:rPr>
      </w:pPr>
      <w:proofErr w:type="spellStart"/>
      <w:r w:rsidRPr="00B3326E">
        <w:rPr>
          <w:rFonts w:ascii="Times New Roman" w:hAnsi="Times New Roman" w:cs="Times New Roman"/>
          <w:b/>
          <w:color w:val="000000"/>
          <w:sz w:val="28"/>
          <w:szCs w:val="28"/>
          <w:shd w:val="clear" w:color="auto" w:fill="FFFFFF"/>
        </w:rPr>
        <w:t>Мінімальний</w:t>
      </w:r>
      <w:proofErr w:type="spellEnd"/>
      <w:r w:rsidRPr="00B3326E">
        <w:rPr>
          <w:rFonts w:ascii="Times New Roman" w:hAnsi="Times New Roman" w:cs="Times New Roman"/>
          <w:b/>
          <w:color w:val="000000"/>
          <w:sz w:val="28"/>
          <w:szCs w:val="28"/>
          <w:shd w:val="clear" w:color="auto" w:fill="FFFFFF"/>
        </w:rPr>
        <w:t xml:space="preserve"> </w:t>
      </w:r>
      <w:proofErr w:type="spellStart"/>
      <w:r w:rsidRPr="00B3326E">
        <w:rPr>
          <w:rFonts w:ascii="Times New Roman" w:hAnsi="Times New Roman" w:cs="Times New Roman"/>
          <w:b/>
          <w:color w:val="000000"/>
          <w:sz w:val="28"/>
          <w:szCs w:val="28"/>
          <w:shd w:val="clear" w:color="auto" w:fill="FFFFFF"/>
        </w:rPr>
        <w:t>рекомендований</w:t>
      </w:r>
      <w:proofErr w:type="spellEnd"/>
      <w:r w:rsidRPr="00B3326E">
        <w:rPr>
          <w:rFonts w:ascii="Times New Roman" w:hAnsi="Times New Roman" w:cs="Times New Roman"/>
          <w:b/>
          <w:color w:val="000000"/>
          <w:sz w:val="28"/>
          <w:szCs w:val="28"/>
          <w:shd w:val="clear" w:color="auto" w:fill="FFFFFF"/>
        </w:rPr>
        <w:t xml:space="preserve"> </w:t>
      </w:r>
      <w:proofErr w:type="spellStart"/>
      <w:r w:rsidRPr="00B3326E">
        <w:rPr>
          <w:rFonts w:ascii="Times New Roman" w:hAnsi="Times New Roman" w:cs="Times New Roman"/>
          <w:b/>
          <w:color w:val="000000"/>
          <w:sz w:val="28"/>
          <w:szCs w:val="28"/>
          <w:shd w:val="clear" w:color="auto" w:fill="FFFFFF"/>
        </w:rPr>
        <w:t>розмір</w:t>
      </w:r>
      <w:proofErr w:type="spellEnd"/>
      <w:r w:rsidRPr="00B3326E">
        <w:rPr>
          <w:rFonts w:ascii="Times New Roman" w:hAnsi="Times New Roman" w:cs="Times New Roman"/>
          <w:b/>
          <w:color w:val="000000"/>
          <w:sz w:val="28"/>
          <w:szCs w:val="28"/>
          <w:shd w:val="clear" w:color="auto" w:fill="FFFFFF"/>
        </w:rPr>
        <w:t xml:space="preserve"> </w:t>
      </w:r>
      <w:proofErr w:type="spellStart"/>
      <w:r w:rsidRPr="00B3326E">
        <w:rPr>
          <w:rFonts w:ascii="Times New Roman" w:hAnsi="Times New Roman" w:cs="Times New Roman"/>
          <w:b/>
          <w:color w:val="000000"/>
          <w:sz w:val="28"/>
          <w:szCs w:val="28"/>
          <w:shd w:val="clear" w:color="auto" w:fill="FFFFFF"/>
        </w:rPr>
        <w:t>аліментів</w:t>
      </w:r>
      <w:proofErr w:type="spellEnd"/>
      <w:r w:rsidRPr="00B3326E">
        <w:rPr>
          <w:rFonts w:ascii="Times New Roman" w:hAnsi="Times New Roman" w:cs="Times New Roman"/>
          <w:b/>
          <w:color w:val="000000"/>
          <w:sz w:val="28"/>
          <w:szCs w:val="28"/>
          <w:shd w:val="clear" w:color="auto" w:fill="FFFFFF"/>
        </w:rPr>
        <w:t xml:space="preserve"> на одну </w:t>
      </w:r>
      <w:proofErr w:type="spellStart"/>
      <w:r w:rsidRPr="00B3326E">
        <w:rPr>
          <w:rFonts w:ascii="Times New Roman" w:hAnsi="Times New Roman" w:cs="Times New Roman"/>
          <w:b/>
          <w:color w:val="000000"/>
          <w:sz w:val="28"/>
          <w:szCs w:val="28"/>
          <w:shd w:val="clear" w:color="auto" w:fill="FFFFFF"/>
        </w:rPr>
        <w:t>дитину</w:t>
      </w:r>
      <w:proofErr w:type="spellEnd"/>
      <w:r w:rsidRPr="00B3326E">
        <w:rPr>
          <w:rFonts w:ascii="Times New Roman" w:hAnsi="Times New Roman" w:cs="Times New Roman"/>
          <w:b/>
          <w:color w:val="000000"/>
          <w:sz w:val="28"/>
          <w:szCs w:val="28"/>
          <w:shd w:val="clear" w:color="auto" w:fill="FFFFFF"/>
        </w:rPr>
        <w:t xml:space="preserve"> становить </w:t>
      </w:r>
      <w:proofErr w:type="spellStart"/>
      <w:r w:rsidRPr="00B3326E">
        <w:rPr>
          <w:rFonts w:ascii="Times New Roman" w:hAnsi="Times New Roman" w:cs="Times New Roman"/>
          <w:b/>
          <w:color w:val="000000"/>
          <w:sz w:val="28"/>
          <w:szCs w:val="28"/>
          <w:shd w:val="clear" w:color="auto" w:fill="FFFFFF"/>
        </w:rPr>
        <w:t>розмір</w:t>
      </w:r>
      <w:proofErr w:type="spellEnd"/>
      <w:r w:rsidRPr="00B3326E">
        <w:rPr>
          <w:rFonts w:ascii="Times New Roman" w:hAnsi="Times New Roman" w:cs="Times New Roman"/>
          <w:b/>
          <w:color w:val="000000"/>
          <w:sz w:val="28"/>
          <w:szCs w:val="28"/>
          <w:shd w:val="clear" w:color="auto" w:fill="FFFFFF"/>
        </w:rPr>
        <w:t xml:space="preserve"> </w:t>
      </w:r>
      <w:proofErr w:type="spellStart"/>
      <w:r w:rsidRPr="00B3326E">
        <w:rPr>
          <w:rFonts w:ascii="Times New Roman" w:hAnsi="Times New Roman" w:cs="Times New Roman"/>
          <w:b/>
          <w:color w:val="000000"/>
          <w:sz w:val="28"/>
          <w:szCs w:val="28"/>
          <w:shd w:val="clear" w:color="auto" w:fill="FFFFFF"/>
        </w:rPr>
        <w:t>прожиткового</w:t>
      </w:r>
      <w:proofErr w:type="spellEnd"/>
      <w:r w:rsidRPr="00B3326E">
        <w:rPr>
          <w:rFonts w:ascii="Times New Roman" w:hAnsi="Times New Roman" w:cs="Times New Roman"/>
          <w:b/>
          <w:color w:val="000000"/>
          <w:sz w:val="28"/>
          <w:szCs w:val="28"/>
          <w:shd w:val="clear" w:color="auto" w:fill="FFFFFF"/>
        </w:rPr>
        <w:t xml:space="preserve"> </w:t>
      </w:r>
      <w:proofErr w:type="spellStart"/>
      <w:r w:rsidRPr="00B3326E">
        <w:rPr>
          <w:rFonts w:ascii="Times New Roman" w:hAnsi="Times New Roman" w:cs="Times New Roman"/>
          <w:b/>
          <w:color w:val="000000"/>
          <w:sz w:val="28"/>
          <w:szCs w:val="28"/>
          <w:shd w:val="clear" w:color="auto" w:fill="FFFFFF"/>
        </w:rPr>
        <w:t>мінімуму</w:t>
      </w:r>
      <w:proofErr w:type="spellEnd"/>
      <w:r w:rsidRPr="00B3326E">
        <w:rPr>
          <w:rFonts w:ascii="Times New Roman" w:hAnsi="Times New Roman" w:cs="Times New Roman"/>
          <w:b/>
          <w:color w:val="000000"/>
          <w:sz w:val="28"/>
          <w:szCs w:val="28"/>
          <w:shd w:val="clear" w:color="auto" w:fill="FFFFFF"/>
        </w:rPr>
        <w:t xml:space="preserve"> для </w:t>
      </w:r>
      <w:proofErr w:type="spellStart"/>
      <w:r w:rsidRPr="00B3326E">
        <w:rPr>
          <w:rFonts w:ascii="Times New Roman" w:hAnsi="Times New Roman" w:cs="Times New Roman"/>
          <w:b/>
          <w:color w:val="000000"/>
          <w:sz w:val="28"/>
          <w:szCs w:val="28"/>
          <w:shd w:val="clear" w:color="auto" w:fill="FFFFFF"/>
        </w:rPr>
        <w:t>дитини</w:t>
      </w:r>
      <w:proofErr w:type="spellEnd"/>
      <w:r w:rsidRPr="00B3326E">
        <w:rPr>
          <w:rFonts w:ascii="Times New Roman" w:hAnsi="Times New Roman" w:cs="Times New Roman"/>
          <w:b/>
          <w:color w:val="000000"/>
          <w:sz w:val="28"/>
          <w:szCs w:val="28"/>
          <w:shd w:val="clear" w:color="auto" w:fill="FFFFFF"/>
        </w:rPr>
        <w:t xml:space="preserve"> </w:t>
      </w:r>
      <w:proofErr w:type="spellStart"/>
      <w:r w:rsidRPr="00B3326E">
        <w:rPr>
          <w:rFonts w:ascii="Times New Roman" w:hAnsi="Times New Roman" w:cs="Times New Roman"/>
          <w:b/>
          <w:color w:val="000000"/>
          <w:sz w:val="28"/>
          <w:szCs w:val="28"/>
          <w:shd w:val="clear" w:color="auto" w:fill="FFFFFF"/>
        </w:rPr>
        <w:t>відповідного</w:t>
      </w:r>
      <w:proofErr w:type="spellEnd"/>
      <w:r w:rsidRPr="00B3326E">
        <w:rPr>
          <w:rFonts w:ascii="Times New Roman" w:hAnsi="Times New Roman" w:cs="Times New Roman"/>
          <w:b/>
          <w:color w:val="000000"/>
          <w:sz w:val="28"/>
          <w:szCs w:val="28"/>
          <w:shd w:val="clear" w:color="auto" w:fill="FFFFFF"/>
        </w:rPr>
        <w:t xml:space="preserve"> </w:t>
      </w:r>
      <w:proofErr w:type="spellStart"/>
      <w:r w:rsidRPr="00B3326E">
        <w:rPr>
          <w:rFonts w:ascii="Times New Roman" w:hAnsi="Times New Roman" w:cs="Times New Roman"/>
          <w:b/>
          <w:color w:val="000000"/>
          <w:sz w:val="28"/>
          <w:szCs w:val="28"/>
          <w:shd w:val="clear" w:color="auto" w:fill="FFFFFF"/>
        </w:rPr>
        <w:t>віку</w:t>
      </w:r>
      <w:proofErr w:type="spellEnd"/>
      <w:r w:rsidRPr="00B3326E">
        <w:rPr>
          <w:rFonts w:ascii="Times New Roman" w:hAnsi="Times New Roman" w:cs="Times New Roman"/>
          <w:b/>
          <w:color w:val="000000"/>
          <w:sz w:val="28"/>
          <w:szCs w:val="28"/>
          <w:shd w:val="clear" w:color="auto" w:fill="FFFFFF"/>
        </w:rPr>
        <w:t xml:space="preserve"> і </w:t>
      </w:r>
      <w:proofErr w:type="spellStart"/>
      <w:r w:rsidRPr="00B3326E">
        <w:rPr>
          <w:rFonts w:ascii="Times New Roman" w:hAnsi="Times New Roman" w:cs="Times New Roman"/>
          <w:b/>
          <w:color w:val="000000"/>
          <w:sz w:val="28"/>
          <w:szCs w:val="28"/>
          <w:shd w:val="clear" w:color="auto" w:fill="FFFFFF"/>
        </w:rPr>
        <w:lastRenderedPageBreak/>
        <w:t>може</w:t>
      </w:r>
      <w:proofErr w:type="spellEnd"/>
      <w:r w:rsidRPr="00B3326E">
        <w:rPr>
          <w:rFonts w:ascii="Times New Roman" w:hAnsi="Times New Roman" w:cs="Times New Roman"/>
          <w:b/>
          <w:color w:val="000000"/>
          <w:sz w:val="28"/>
          <w:szCs w:val="28"/>
          <w:shd w:val="clear" w:color="auto" w:fill="FFFFFF"/>
        </w:rPr>
        <w:t xml:space="preserve"> бути </w:t>
      </w:r>
      <w:proofErr w:type="spellStart"/>
      <w:r w:rsidRPr="00B3326E">
        <w:rPr>
          <w:rFonts w:ascii="Times New Roman" w:hAnsi="Times New Roman" w:cs="Times New Roman"/>
          <w:b/>
          <w:color w:val="000000"/>
          <w:sz w:val="28"/>
          <w:szCs w:val="28"/>
          <w:shd w:val="clear" w:color="auto" w:fill="FFFFFF"/>
        </w:rPr>
        <w:t>присуджений</w:t>
      </w:r>
      <w:proofErr w:type="spellEnd"/>
      <w:r w:rsidRPr="00B3326E">
        <w:rPr>
          <w:rFonts w:ascii="Times New Roman" w:hAnsi="Times New Roman" w:cs="Times New Roman"/>
          <w:b/>
          <w:color w:val="000000"/>
          <w:sz w:val="28"/>
          <w:szCs w:val="28"/>
          <w:shd w:val="clear" w:color="auto" w:fill="FFFFFF"/>
        </w:rPr>
        <w:t xml:space="preserve"> судом у </w:t>
      </w:r>
      <w:proofErr w:type="spellStart"/>
      <w:r w:rsidRPr="00B3326E">
        <w:rPr>
          <w:rFonts w:ascii="Times New Roman" w:hAnsi="Times New Roman" w:cs="Times New Roman"/>
          <w:b/>
          <w:color w:val="000000"/>
          <w:sz w:val="28"/>
          <w:szCs w:val="28"/>
          <w:shd w:val="clear" w:color="auto" w:fill="FFFFFF"/>
        </w:rPr>
        <w:t>разі</w:t>
      </w:r>
      <w:proofErr w:type="spellEnd"/>
      <w:r w:rsidRPr="00B3326E">
        <w:rPr>
          <w:rFonts w:ascii="Times New Roman" w:hAnsi="Times New Roman" w:cs="Times New Roman"/>
          <w:b/>
          <w:color w:val="000000"/>
          <w:sz w:val="28"/>
          <w:szCs w:val="28"/>
          <w:shd w:val="clear" w:color="auto" w:fill="FFFFFF"/>
        </w:rPr>
        <w:t xml:space="preserve"> </w:t>
      </w:r>
      <w:proofErr w:type="spellStart"/>
      <w:r w:rsidRPr="00B3326E">
        <w:rPr>
          <w:rFonts w:ascii="Times New Roman" w:hAnsi="Times New Roman" w:cs="Times New Roman"/>
          <w:b/>
          <w:color w:val="000000"/>
          <w:sz w:val="28"/>
          <w:szCs w:val="28"/>
          <w:shd w:val="clear" w:color="auto" w:fill="FFFFFF"/>
        </w:rPr>
        <w:t>достатності</w:t>
      </w:r>
      <w:proofErr w:type="spellEnd"/>
      <w:r w:rsidRPr="00B3326E">
        <w:rPr>
          <w:rFonts w:ascii="Times New Roman" w:hAnsi="Times New Roman" w:cs="Times New Roman"/>
          <w:b/>
          <w:color w:val="000000"/>
          <w:sz w:val="28"/>
          <w:szCs w:val="28"/>
          <w:shd w:val="clear" w:color="auto" w:fill="FFFFFF"/>
        </w:rPr>
        <w:t xml:space="preserve"> </w:t>
      </w:r>
      <w:proofErr w:type="spellStart"/>
      <w:r w:rsidRPr="00B3326E">
        <w:rPr>
          <w:rFonts w:ascii="Times New Roman" w:hAnsi="Times New Roman" w:cs="Times New Roman"/>
          <w:b/>
          <w:color w:val="000000"/>
          <w:sz w:val="28"/>
          <w:szCs w:val="28"/>
          <w:shd w:val="clear" w:color="auto" w:fill="FFFFFF"/>
        </w:rPr>
        <w:t>заробітку</w:t>
      </w:r>
      <w:proofErr w:type="spellEnd"/>
      <w:r w:rsidRPr="00B3326E">
        <w:rPr>
          <w:rFonts w:ascii="Times New Roman" w:hAnsi="Times New Roman" w:cs="Times New Roman"/>
          <w:b/>
          <w:color w:val="000000"/>
          <w:sz w:val="28"/>
          <w:szCs w:val="28"/>
          <w:shd w:val="clear" w:color="auto" w:fill="FFFFFF"/>
        </w:rPr>
        <w:t xml:space="preserve"> (доходу) </w:t>
      </w:r>
      <w:proofErr w:type="spellStart"/>
      <w:r w:rsidRPr="00B3326E">
        <w:rPr>
          <w:rFonts w:ascii="Times New Roman" w:hAnsi="Times New Roman" w:cs="Times New Roman"/>
          <w:b/>
          <w:color w:val="000000"/>
          <w:sz w:val="28"/>
          <w:szCs w:val="28"/>
          <w:shd w:val="clear" w:color="auto" w:fill="FFFFFF"/>
        </w:rPr>
        <w:t>платника</w:t>
      </w:r>
      <w:proofErr w:type="spellEnd"/>
      <w:r w:rsidRPr="00B3326E">
        <w:rPr>
          <w:rFonts w:ascii="Times New Roman" w:hAnsi="Times New Roman" w:cs="Times New Roman"/>
          <w:b/>
          <w:color w:val="000000"/>
          <w:sz w:val="28"/>
          <w:szCs w:val="28"/>
          <w:shd w:val="clear" w:color="auto" w:fill="FFFFFF"/>
        </w:rPr>
        <w:t xml:space="preserve"> </w:t>
      </w:r>
      <w:proofErr w:type="spellStart"/>
      <w:r w:rsidRPr="00B3326E">
        <w:rPr>
          <w:rFonts w:ascii="Times New Roman" w:hAnsi="Times New Roman" w:cs="Times New Roman"/>
          <w:b/>
          <w:color w:val="000000"/>
          <w:sz w:val="28"/>
          <w:szCs w:val="28"/>
          <w:shd w:val="clear" w:color="auto" w:fill="FFFFFF"/>
        </w:rPr>
        <w:t>аліментів</w:t>
      </w:r>
      <w:proofErr w:type="spellEnd"/>
      <w:r w:rsidRPr="00B3326E">
        <w:rPr>
          <w:rFonts w:ascii="Times New Roman" w:hAnsi="Times New Roman" w:cs="Times New Roman"/>
          <w:b/>
          <w:color w:val="000000"/>
          <w:sz w:val="28"/>
          <w:szCs w:val="28"/>
          <w:shd w:val="clear" w:color="auto" w:fill="FFFFFF"/>
        </w:rPr>
        <w:t>.</w:t>
      </w:r>
    </w:p>
    <w:p w:rsidR="007E7B9B" w:rsidRDefault="007E7B9B" w:rsidP="007E7B9B">
      <w:pPr>
        <w:pStyle w:val="HTML"/>
        <w:spacing w:line="276" w:lineRule="auto"/>
        <w:ind w:firstLine="850"/>
        <w:jc w:val="both"/>
        <w:rPr>
          <w:rFonts w:ascii="Times New Roman" w:hAnsi="Times New Roman" w:cs="Times New Roman"/>
          <w:color w:val="1C1C1C"/>
          <w:sz w:val="28"/>
          <w:szCs w:val="28"/>
          <w:shd w:val="clear" w:color="auto" w:fill="FFFFFF"/>
          <w:lang w:val="uk-UA"/>
        </w:rPr>
      </w:pPr>
      <w:r>
        <w:rPr>
          <w:rFonts w:ascii="Times New Roman" w:hAnsi="Times New Roman" w:cs="Times New Roman"/>
          <w:color w:val="1C1C1C"/>
          <w:sz w:val="28"/>
          <w:szCs w:val="28"/>
          <w:lang w:val="uk-UA"/>
        </w:rPr>
        <w:t xml:space="preserve">Відповідно до ч.1  ст. 183 Сімейного Кодексу України, </w:t>
      </w:r>
      <w:r>
        <w:rPr>
          <w:rFonts w:ascii="Times New Roman" w:hAnsi="Times New Roman" w:cs="Times New Roman"/>
          <w:color w:val="1C1C1C"/>
          <w:sz w:val="28"/>
          <w:szCs w:val="28"/>
          <w:shd w:val="clear" w:color="auto" w:fill="FFFFFF"/>
          <w:lang w:val="uk-UA"/>
        </w:rPr>
        <w:t>частка  заробітку  (доходу)  матері,  батька,   яка   буде стягуватися як аліменти на дитину, визначається судом.</w:t>
      </w:r>
    </w:p>
    <w:p w:rsidR="007E7B9B" w:rsidRDefault="007E7B9B" w:rsidP="007E7B9B">
      <w:pPr>
        <w:pStyle w:val="HTML"/>
        <w:spacing w:line="276" w:lineRule="auto"/>
        <w:ind w:firstLine="850"/>
        <w:jc w:val="both"/>
        <w:rPr>
          <w:rFonts w:ascii="Times New Roman" w:hAnsi="Times New Roman" w:cs="Times New Roman"/>
          <w:color w:val="1C1C1C"/>
          <w:sz w:val="28"/>
          <w:szCs w:val="28"/>
          <w:shd w:val="clear" w:color="auto" w:fill="FFFFFF"/>
          <w:lang w:val="uk-UA"/>
        </w:rPr>
      </w:pPr>
      <w:r>
        <w:rPr>
          <w:rFonts w:ascii="Times New Roman" w:hAnsi="Times New Roman" w:cs="Times New Roman"/>
          <w:color w:val="1C1C1C"/>
          <w:sz w:val="28"/>
          <w:szCs w:val="28"/>
          <w:shd w:val="clear" w:color="auto" w:fill="FFFFFF"/>
          <w:lang w:val="uk-UA"/>
        </w:rPr>
        <w:t xml:space="preserve">Відповідно до ч. 1 ст. 191 Сімейного Кодексу України, аліменти на дитину  присуджуються за рішенням суду від дня пред'явлення позову. </w:t>
      </w:r>
    </w:p>
    <w:p w:rsidR="007E7B9B" w:rsidRDefault="007E7B9B" w:rsidP="007E7B9B">
      <w:pPr>
        <w:pStyle w:val="HTML"/>
        <w:spacing w:line="276" w:lineRule="auto"/>
        <w:ind w:firstLine="850"/>
        <w:jc w:val="both"/>
        <w:rPr>
          <w:rFonts w:ascii="Times New Roman" w:hAnsi="Times New Roman" w:cs="Times New Roman"/>
          <w:color w:val="1C1C1C"/>
          <w:sz w:val="28"/>
          <w:szCs w:val="28"/>
          <w:shd w:val="clear" w:color="auto" w:fill="FFFFFF"/>
          <w:lang w:val="uk-UA"/>
        </w:rPr>
      </w:pPr>
      <w:r>
        <w:rPr>
          <w:rFonts w:ascii="Times New Roman" w:hAnsi="Times New Roman" w:cs="Times New Roman"/>
          <w:color w:val="1C1C1C"/>
          <w:sz w:val="28"/>
          <w:szCs w:val="28"/>
          <w:shd w:val="clear" w:color="auto" w:fill="FFFFFF"/>
          <w:lang w:val="uk-UA"/>
        </w:rPr>
        <w:t>Так, позивач інших утриманців  немає, він працездатний, його стан здоров’я дозволяє працювати. В свою чергу матеріальне становище дитини  скрутне, враховуючи, що Відповідач матеріально не забезпечує її.</w:t>
      </w:r>
    </w:p>
    <w:p w:rsidR="007E7B9B" w:rsidRDefault="007E7B9B" w:rsidP="007E7B9B">
      <w:pPr>
        <w:pStyle w:val="HTML"/>
        <w:spacing w:line="276" w:lineRule="auto"/>
        <w:ind w:firstLine="850"/>
        <w:jc w:val="both"/>
        <w:rPr>
          <w:color w:val="333333"/>
          <w:sz w:val="28"/>
          <w:szCs w:val="28"/>
          <w:lang w:val="uk-UA"/>
        </w:rPr>
      </w:pPr>
      <w:r>
        <w:rPr>
          <w:rFonts w:ascii="Times New Roman" w:hAnsi="Times New Roman" w:cs="Times New Roman"/>
          <w:color w:val="1C1C1C"/>
          <w:sz w:val="28"/>
          <w:szCs w:val="28"/>
          <w:shd w:val="clear" w:color="auto" w:fill="FFFFFF"/>
          <w:lang w:val="uk-UA"/>
        </w:rPr>
        <w:t>Відповідно до п. 3 ч.1 ст. 5 ЗУ “Про судовий збір”  - від сплати судового збору під час розгляду справи в усіх судових інстанціях звільняються:</w:t>
      </w:r>
      <w:r>
        <w:rPr>
          <w:rFonts w:ascii="Times New Roman" w:hAnsi="Times New Roman" w:cs="Times New Roman"/>
          <w:b/>
          <w:bCs/>
          <w:color w:val="1C1C1C"/>
          <w:sz w:val="28"/>
          <w:szCs w:val="28"/>
          <w:shd w:val="clear" w:color="auto" w:fill="FFFFFF"/>
          <w:lang w:val="uk-UA"/>
        </w:rPr>
        <w:t xml:space="preserve"> позивачі — у справах про стягнення аліментів.</w:t>
      </w:r>
    </w:p>
    <w:p w:rsidR="007E7B9B" w:rsidRDefault="007E7B9B" w:rsidP="007E7B9B">
      <w:pPr>
        <w:pBdr>
          <w:top w:val="none" w:sz="0" w:space="0" w:color="000000"/>
          <w:left w:val="none" w:sz="0" w:space="0" w:color="000000"/>
          <w:bottom w:val="none" w:sz="0" w:space="0" w:color="000000"/>
          <w:right w:val="none" w:sz="0" w:space="0" w:color="000000"/>
        </w:pBdr>
        <w:spacing w:line="276" w:lineRule="auto"/>
        <w:ind w:firstLine="709"/>
        <w:jc w:val="both"/>
        <w:rPr>
          <w:color w:val="333333"/>
          <w:sz w:val="28"/>
          <w:szCs w:val="28"/>
          <w:lang w:val="uk-UA"/>
        </w:rPr>
      </w:pPr>
      <w:r>
        <w:rPr>
          <w:color w:val="333333"/>
          <w:sz w:val="28"/>
          <w:szCs w:val="28"/>
          <w:lang w:val="uk-UA"/>
        </w:rPr>
        <w:t>Відповідно ч. 3 п. 3 ст. 175 ЦПК України, позовна заява повинна містити зазначення ціни позову, якщо позов підлягає грошовій оцінці; обґрунтований розрахунок сум, що стягуються чи оспорюються.</w:t>
      </w:r>
    </w:p>
    <w:p w:rsidR="007E7B9B" w:rsidRDefault="007E7B9B" w:rsidP="007E7B9B">
      <w:pPr>
        <w:pBdr>
          <w:top w:val="none" w:sz="0" w:space="0" w:color="000000"/>
          <w:left w:val="none" w:sz="0" w:space="0" w:color="000000"/>
          <w:bottom w:val="none" w:sz="0" w:space="0" w:color="000000"/>
          <w:right w:val="none" w:sz="0" w:space="0" w:color="000000"/>
        </w:pBdr>
        <w:spacing w:line="276" w:lineRule="auto"/>
        <w:ind w:firstLine="709"/>
        <w:jc w:val="both"/>
        <w:rPr>
          <w:color w:val="333333"/>
          <w:sz w:val="28"/>
          <w:szCs w:val="28"/>
          <w:lang w:val="uk-UA"/>
        </w:rPr>
      </w:pPr>
      <w:r>
        <w:rPr>
          <w:color w:val="333333"/>
          <w:sz w:val="28"/>
          <w:szCs w:val="28"/>
          <w:lang w:val="uk-UA"/>
        </w:rPr>
        <w:t xml:space="preserve">Відповідно ч. 1 п.3 </w:t>
      </w:r>
      <w:proofErr w:type="spellStart"/>
      <w:r>
        <w:rPr>
          <w:color w:val="333333"/>
          <w:sz w:val="28"/>
          <w:szCs w:val="28"/>
          <w:lang w:val="uk-UA"/>
        </w:rPr>
        <w:t>ст</w:t>
      </w:r>
      <w:proofErr w:type="spellEnd"/>
      <w:r>
        <w:rPr>
          <w:color w:val="333333"/>
          <w:sz w:val="28"/>
          <w:szCs w:val="28"/>
          <w:lang w:val="uk-UA"/>
        </w:rPr>
        <w:t xml:space="preserve"> 176 ЦПК України, ціна позову визначається у позовах про стягнення аліментів - сукупністю всіх виплат, але не більше ніж за шість місяців.</w:t>
      </w:r>
    </w:p>
    <w:p w:rsidR="007E7B9B" w:rsidRDefault="007E7B9B" w:rsidP="007E7B9B">
      <w:pPr>
        <w:pBdr>
          <w:top w:val="none" w:sz="0" w:space="0" w:color="000000"/>
          <w:left w:val="none" w:sz="0" w:space="0" w:color="000000"/>
          <w:bottom w:val="none" w:sz="0" w:space="0" w:color="000000"/>
          <w:right w:val="none" w:sz="0" w:space="0" w:color="000000"/>
        </w:pBdr>
        <w:spacing w:line="276" w:lineRule="auto"/>
        <w:jc w:val="both"/>
        <w:rPr>
          <w:color w:val="333333"/>
          <w:sz w:val="28"/>
          <w:szCs w:val="28"/>
          <w:lang w:val="uk-UA"/>
        </w:rPr>
      </w:pPr>
    </w:p>
    <w:p w:rsidR="007E7B9B" w:rsidRPr="006245E8" w:rsidRDefault="007E7B9B" w:rsidP="007E7B9B">
      <w:pPr>
        <w:pBdr>
          <w:top w:val="none" w:sz="0" w:space="0" w:color="000000"/>
          <w:left w:val="none" w:sz="0" w:space="0" w:color="000000"/>
          <w:bottom w:val="none" w:sz="0" w:space="0" w:color="000000"/>
          <w:right w:val="none" w:sz="0" w:space="0" w:color="000000"/>
        </w:pBdr>
        <w:spacing w:line="276" w:lineRule="auto"/>
        <w:ind w:firstLine="709"/>
        <w:jc w:val="both"/>
        <w:rPr>
          <w:b/>
          <w:i/>
          <w:color w:val="333333"/>
          <w:sz w:val="28"/>
          <w:szCs w:val="28"/>
          <w:lang w:val="uk-UA"/>
        </w:rPr>
      </w:pPr>
      <w:r w:rsidRPr="006245E8">
        <w:rPr>
          <w:b/>
          <w:color w:val="333333"/>
          <w:sz w:val="28"/>
          <w:szCs w:val="28"/>
          <w:lang w:val="uk-UA"/>
        </w:rPr>
        <w:t>Тобто, ціна позову визначається за наступною формулою:</w:t>
      </w:r>
    </w:p>
    <w:p w:rsidR="007E7B9B" w:rsidRDefault="007E7B9B" w:rsidP="007E7B9B">
      <w:pPr>
        <w:pBdr>
          <w:top w:val="none" w:sz="0" w:space="0" w:color="000000"/>
          <w:left w:val="none" w:sz="0" w:space="0" w:color="000000"/>
          <w:bottom w:val="none" w:sz="0" w:space="0" w:color="000000"/>
          <w:right w:val="none" w:sz="0" w:space="0" w:color="000000"/>
        </w:pBdr>
        <w:spacing w:line="276" w:lineRule="auto"/>
        <w:ind w:firstLine="709"/>
        <w:jc w:val="both"/>
        <w:rPr>
          <w:color w:val="333333"/>
          <w:sz w:val="28"/>
          <w:szCs w:val="28"/>
          <w:lang w:val="uk-UA"/>
        </w:rPr>
      </w:pPr>
      <w:r>
        <w:rPr>
          <w:i/>
          <w:color w:val="333333"/>
          <w:sz w:val="28"/>
          <w:szCs w:val="28"/>
          <w:lang w:val="uk-UA"/>
        </w:rPr>
        <w:t>(Прожитковий мінімум для дитини до 6 років * 100% (мінімальний рекомендований розмір аліментів) * кількість місяців)  + (Прожитковий мінімум для дитини від 6  до 18 років * 100% (мінімальний рекомендований розмір аліментів) * кількість місяців * 3 дитини);</w:t>
      </w:r>
    </w:p>
    <w:p w:rsidR="007E7B9B" w:rsidRDefault="007E7B9B" w:rsidP="007E7B9B">
      <w:pPr>
        <w:pBdr>
          <w:top w:val="none" w:sz="0" w:space="0" w:color="000000"/>
          <w:left w:val="none" w:sz="0" w:space="0" w:color="000000"/>
          <w:bottom w:val="none" w:sz="0" w:space="0" w:color="000000"/>
          <w:right w:val="none" w:sz="0" w:space="0" w:color="000000"/>
        </w:pBdr>
        <w:spacing w:line="276" w:lineRule="auto"/>
        <w:ind w:firstLine="709"/>
        <w:jc w:val="both"/>
        <w:rPr>
          <w:color w:val="333333"/>
          <w:sz w:val="28"/>
          <w:szCs w:val="28"/>
          <w:lang w:val="uk-UA"/>
        </w:rPr>
      </w:pPr>
      <w:r>
        <w:rPr>
          <w:color w:val="333333"/>
          <w:sz w:val="28"/>
          <w:szCs w:val="28"/>
          <w:lang w:val="uk-UA"/>
        </w:rPr>
        <w:t>Проводимо розрахунок (1559*6) + (1944*6*3) =</w:t>
      </w:r>
      <w:r>
        <w:rPr>
          <w:sz w:val="28"/>
          <w:szCs w:val="28"/>
          <w:lang w:val="uk-UA"/>
        </w:rPr>
        <w:t xml:space="preserve"> 44 346</w:t>
      </w:r>
      <w:r>
        <w:rPr>
          <w:lang w:val="uk-UA"/>
        </w:rPr>
        <w:t xml:space="preserve"> </w:t>
      </w:r>
      <w:r>
        <w:rPr>
          <w:color w:val="333333"/>
          <w:sz w:val="28"/>
          <w:szCs w:val="28"/>
          <w:lang w:val="uk-UA"/>
        </w:rPr>
        <w:t xml:space="preserve">грн., </w:t>
      </w:r>
    </w:p>
    <w:p w:rsidR="007E7B9B" w:rsidRDefault="007E7B9B" w:rsidP="007E7B9B">
      <w:pPr>
        <w:pBdr>
          <w:top w:val="none" w:sz="0" w:space="0" w:color="000000"/>
          <w:left w:val="none" w:sz="0" w:space="0" w:color="000000"/>
          <w:bottom w:val="none" w:sz="0" w:space="0" w:color="000000"/>
          <w:right w:val="none" w:sz="0" w:space="0" w:color="000000"/>
        </w:pBdr>
        <w:spacing w:line="276" w:lineRule="auto"/>
        <w:ind w:firstLine="709"/>
        <w:jc w:val="both"/>
        <w:rPr>
          <w:color w:val="333333"/>
          <w:sz w:val="28"/>
          <w:szCs w:val="28"/>
          <w:lang w:val="uk-UA"/>
        </w:rPr>
      </w:pPr>
    </w:p>
    <w:p w:rsidR="007E7B9B" w:rsidRDefault="007E7B9B" w:rsidP="007E7B9B">
      <w:pPr>
        <w:pBdr>
          <w:top w:val="none" w:sz="0" w:space="0" w:color="000000"/>
          <w:left w:val="none" w:sz="0" w:space="0" w:color="000000"/>
          <w:bottom w:val="none" w:sz="0" w:space="0" w:color="000000"/>
          <w:right w:val="none" w:sz="0" w:space="0" w:color="000000"/>
        </w:pBdr>
        <w:spacing w:line="276" w:lineRule="auto"/>
        <w:ind w:firstLine="709"/>
        <w:jc w:val="both"/>
        <w:rPr>
          <w:b/>
          <w:color w:val="333333"/>
          <w:sz w:val="28"/>
          <w:szCs w:val="28"/>
          <w:lang w:val="uk-UA"/>
        </w:rPr>
      </w:pPr>
      <w:r>
        <w:rPr>
          <w:b/>
          <w:color w:val="333333"/>
          <w:sz w:val="28"/>
          <w:szCs w:val="28"/>
          <w:lang w:val="uk-UA"/>
        </w:rPr>
        <w:t>Підтверджую, що мною не подано іншого позову до цього ж Відповідача з тим самим предметом та з тих же самих підстав.</w:t>
      </w:r>
    </w:p>
    <w:p w:rsidR="007E7B9B" w:rsidRDefault="007E7B9B" w:rsidP="007E7B9B">
      <w:pPr>
        <w:pBdr>
          <w:top w:val="none" w:sz="0" w:space="0" w:color="000000"/>
          <w:left w:val="none" w:sz="0" w:space="0" w:color="000000"/>
          <w:bottom w:val="none" w:sz="0" w:space="0" w:color="000000"/>
          <w:right w:val="none" w:sz="0" w:space="0" w:color="000000"/>
        </w:pBdr>
        <w:spacing w:line="276" w:lineRule="auto"/>
        <w:ind w:firstLine="709"/>
        <w:jc w:val="both"/>
        <w:rPr>
          <w:b/>
          <w:color w:val="333333"/>
          <w:sz w:val="28"/>
          <w:szCs w:val="28"/>
          <w:lang w:val="uk-UA"/>
        </w:rPr>
      </w:pPr>
    </w:p>
    <w:p w:rsidR="007E7B9B" w:rsidRPr="006245E8" w:rsidRDefault="007E7B9B" w:rsidP="007E7B9B">
      <w:pPr>
        <w:pBdr>
          <w:top w:val="none" w:sz="0" w:space="0" w:color="000000"/>
          <w:left w:val="none" w:sz="0" w:space="0" w:color="000000"/>
          <w:bottom w:val="none" w:sz="0" w:space="0" w:color="000000"/>
          <w:right w:val="none" w:sz="0" w:space="0" w:color="000000"/>
        </w:pBdr>
        <w:spacing w:line="276" w:lineRule="auto"/>
        <w:ind w:firstLine="709"/>
        <w:jc w:val="both"/>
        <w:rPr>
          <w:b/>
          <w:i/>
          <w:color w:val="333333"/>
          <w:sz w:val="28"/>
          <w:szCs w:val="28"/>
          <w:lang w:val="uk-UA"/>
        </w:rPr>
      </w:pPr>
      <w:r w:rsidRPr="006245E8">
        <w:rPr>
          <w:b/>
          <w:i/>
          <w:color w:val="333333"/>
          <w:sz w:val="28"/>
          <w:szCs w:val="28"/>
          <w:lang w:val="uk-UA"/>
        </w:rPr>
        <w:t>Попередній розрахунок сум судових витрат які я очікую понести  - відсутні.</w:t>
      </w:r>
    </w:p>
    <w:p w:rsidR="007E7B9B" w:rsidRDefault="007E7B9B" w:rsidP="007E7B9B">
      <w:pPr>
        <w:pBdr>
          <w:top w:val="none" w:sz="0" w:space="0" w:color="000000"/>
          <w:left w:val="none" w:sz="0" w:space="0" w:color="000000"/>
          <w:bottom w:val="none" w:sz="0" w:space="0" w:color="000000"/>
          <w:right w:val="none" w:sz="0" w:space="0" w:color="000000"/>
        </w:pBdr>
        <w:spacing w:line="276" w:lineRule="auto"/>
        <w:ind w:firstLine="709"/>
        <w:jc w:val="both"/>
        <w:rPr>
          <w:b/>
          <w:color w:val="333333"/>
          <w:sz w:val="28"/>
          <w:szCs w:val="28"/>
          <w:lang w:val="uk-UA"/>
        </w:rPr>
      </w:pPr>
    </w:p>
    <w:p w:rsidR="007E7B9B" w:rsidRPr="006245E8" w:rsidRDefault="007E7B9B" w:rsidP="007E7B9B">
      <w:pPr>
        <w:pBdr>
          <w:top w:val="none" w:sz="0" w:space="0" w:color="000000"/>
          <w:left w:val="none" w:sz="0" w:space="0" w:color="000000"/>
          <w:bottom w:val="none" w:sz="0" w:space="0" w:color="000000"/>
          <w:right w:val="none" w:sz="0" w:space="0" w:color="000000"/>
        </w:pBdr>
        <w:spacing w:line="276" w:lineRule="auto"/>
        <w:ind w:firstLine="709"/>
        <w:jc w:val="both"/>
        <w:rPr>
          <w:b/>
          <w:bCs/>
          <w:i/>
          <w:color w:val="333333"/>
          <w:sz w:val="28"/>
          <w:szCs w:val="28"/>
          <w:u w:val="single"/>
          <w:lang w:val="uk-UA"/>
        </w:rPr>
      </w:pPr>
      <w:r w:rsidRPr="006245E8">
        <w:rPr>
          <w:b/>
          <w:bCs/>
          <w:i/>
          <w:color w:val="333333"/>
          <w:sz w:val="28"/>
          <w:szCs w:val="28"/>
          <w:u w:val="single"/>
          <w:lang w:val="uk-UA"/>
        </w:rPr>
        <w:t>Відповідно до ч.2 ст. 190 ЦПК України одночасно з копією ухвали про відкриття провадження у справі учасникам справи надсилається копія позовної заяви з копіями доданих до неї документів.</w:t>
      </w:r>
    </w:p>
    <w:p w:rsidR="007E7B9B" w:rsidRDefault="007E7B9B" w:rsidP="007E7B9B">
      <w:pPr>
        <w:pBdr>
          <w:top w:val="none" w:sz="0" w:space="0" w:color="000000"/>
          <w:left w:val="none" w:sz="0" w:space="0" w:color="000000"/>
          <w:bottom w:val="none" w:sz="0" w:space="0" w:color="000000"/>
          <w:right w:val="none" w:sz="0" w:space="0" w:color="000000"/>
        </w:pBdr>
        <w:spacing w:line="276" w:lineRule="auto"/>
        <w:ind w:firstLine="709"/>
        <w:jc w:val="both"/>
        <w:rPr>
          <w:b/>
          <w:color w:val="333333"/>
          <w:sz w:val="28"/>
          <w:szCs w:val="28"/>
          <w:lang w:val="uk-UA"/>
        </w:rPr>
      </w:pPr>
    </w:p>
    <w:p w:rsidR="007E7B9B" w:rsidRPr="006245E8" w:rsidRDefault="007E7B9B" w:rsidP="007E7B9B">
      <w:pPr>
        <w:pBdr>
          <w:top w:val="none" w:sz="0" w:space="0" w:color="000000"/>
          <w:left w:val="none" w:sz="0" w:space="0" w:color="000000"/>
          <w:bottom w:val="none" w:sz="0" w:space="0" w:color="000000"/>
          <w:right w:val="none" w:sz="0" w:space="0" w:color="000000"/>
        </w:pBdr>
        <w:spacing w:line="276" w:lineRule="auto"/>
        <w:ind w:firstLine="709"/>
        <w:jc w:val="both"/>
        <w:rPr>
          <w:b/>
          <w:bCs/>
          <w:i/>
          <w:color w:val="333333"/>
          <w:sz w:val="28"/>
          <w:szCs w:val="28"/>
          <w:u w:val="single"/>
        </w:rPr>
      </w:pPr>
      <w:r w:rsidRPr="006245E8">
        <w:rPr>
          <w:b/>
          <w:bCs/>
          <w:i/>
          <w:color w:val="333333"/>
          <w:sz w:val="28"/>
          <w:szCs w:val="28"/>
          <w:u w:val="single"/>
          <w:lang w:val="uk-UA"/>
        </w:rPr>
        <w:t>Згідно п. 1 ч. 4 ст. 274 ЦПК України</w:t>
      </w:r>
      <w:r w:rsidRPr="006245E8">
        <w:rPr>
          <w:b/>
          <w:bCs/>
          <w:i/>
          <w:color w:val="333333"/>
          <w:sz w:val="28"/>
          <w:szCs w:val="28"/>
          <w:u w:val="single"/>
        </w:rPr>
        <w:t xml:space="preserve"> В порядку </w:t>
      </w:r>
      <w:proofErr w:type="spellStart"/>
      <w:r w:rsidRPr="006245E8">
        <w:rPr>
          <w:b/>
          <w:bCs/>
          <w:i/>
          <w:color w:val="333333"/>
          <w:sz w:val="28"/>
          <w:szCs w:val="28"/>
          <w:u w:val="single"/>
        </w:rPr>
        <w:t>спрощеного</w:t>
      </w:r>
      <w:proofErr w:type="spellEnd"/>
      <w:r w:rsidRPr="006245E8">
        <w:rPr>
          <w:b/>
          <w:bCs/>
          <w:i/>
          <w:color w:val="333333"/>
          <w:sz w:val="28"/>
          <w:szCs w:val="28"/>
          <w:u w:val="single"/>
        </w:rPr>
        <w:t xml:space="preserve"> </w:t>
      </w:r>
      <w:proofErr w:type="spellStart"/>
      <w:r w:rsidRPr="006245E8">
        <w:rPr>
          <w:b/>
          <w:bCs/>
          <w:i/>
          <w:color w:val="333333"/>
          <w:sz w:val="28"/>
          <w:szCs w:val="28"/>
          <w:u w:val="single"/>
        </w:rPr>
        <w:t>позовного</w:t>
      </w:r>
      <w:proofErr w:type="spellEnd"/>
      <w:r w:rsidRPr="006245E8">
        <w:rPr>
          <w:b/>
          <w:bCs/>
          <w:i/>
          <w:color w:val="333333"/>
          <w:sz w:val="28"/>
          <w:szCs w:val="28"/>
          <w:u w:val="single"/>
        </w:rPr>
        <w:t xml:space="preserve"> </w:t>
      </w:r>
      <w:proofErr w:type="spellStart"/>
      <w:r w:rsidRPr="006245E8">
        <w:rPr>
          <w:b/>
          <w:bCs/>
          <w:i/>
          <w:color w:val="333333"/>
          <w:sz w:val="28"/>
          <w:szCs w:val="28"/>
          <w:u w:val="single"/>
        </w:rPr>
        <w:t>провадження</w:t>
      </w:r>
      <w:proofErr w:type="spellEnd"/>
      <w:r w:rsidRPr="006245E8">
        <w:rPr>
          <w:b/>
          <w:bCs/>
          <w:i/>
          <w:color w:val="333333"/>
          <w:sz w:val="28"/>
          <w:szCs w:val="28"/>
          <w:u w:val="single"/>
        </w:rPr>
        <w:t xml:space="preserve"> не </w:t>
      </w:r>
      <w:proofErr w:type="spellStart"/>
      <w:r w:rsidRPr="006245E8">
        <w:rPr>
          <w:b/>
          <w:bCs/>
          <w:i/>
          <w:color w:val="333333"/>
          <w:sz w:val="28"/>
          <w:szCs w:val="28"/>
          <w:u w:val="single"/>
        </w:rPr>
        <w:t>можуть</w:t>
      </w:r>
      <w:proofErr w:type="spellEnd"/>
      <w:r w:rsidRPr="006245E8">
        <w:rPr>
          <w:b/>
          <w:bCs/>
          <w:i/>
          <w:color w:val="333333"/>
          <w:sz w:val="28"/>
          <w:szCs w:val="28"/>
          <w:u w:val="single"/>
        </w:rPr>
        <w:t xml:space="preserve"> бути </w:t>
      </w:r>
      <w:proofErr w:type="spellStart"/>
      <w:r w:rsidRPr="006245E8">
        <w:rPr>
          <w:b/>
          <w:bCs/>
          <w:i/>
          <w:color w:val="333333"/>
          <w:sz w:val="28"/>
          <w:szCs w:val="28"/>
          <w:u w:val="single"/>
        </w:rPr>
        <w:t>розглянуті</w:t>
      </w:r>
      <w:proofErr w:type="spellEnd"/>
      <w:r w:rsidRPr="006245E8">
        <w:rPr>
          <w:b/>
          <w:bCs/>
          <w:i/>
          <w:color w:val="333333"/>
          <w:sz w:val="28"/>
          <w:szCs w:val="28"/>
          <w:u w:val="single"/>
        </w:rPr>
        <w:t xml:space="preserve"> </w:t>
      </w:r>
      <w:proofErr w:type="spellStart"/>
      <w:r w:rsidRPr="006245E8">
        <w:rPr>
          <w:b/>
          <w:bCs/>
          <w:i/>
          <w:color w:val="333333"/>
          <w:sz w:val="28"/>
          <w:szCs w:val="28"/>
          <w:u w:val="single"/>
        </w:rPr>
        <w:t>справи</w:t>
      </w:r>
      <w:proofErr w:type="spellEnd"/>
      <w:r w:rsidRPr="006245E8">
        <w:rPr>
          <w:b/>
          <w:bCs/>
          <w:i/>
          <w:color w:val="333333"/>
          <w:sz w:val="28"/>
          <w:szCs w:val="28"/>
          <w:u w:val="single"/>
        </w:rPr>
        <w:t xml:space="preserve"> у спорах:</w:t>
      </w:r>
    </w:p>
    <w:p w:rsidR="007E7B9B" w:rsidRDefault="007E7B9B" w:rsidP="007E7B9B">
      <w:pPr>
        <w:pBdr>
          <w:top w:val="none" w:sz="0" w:space="0" w:color="000000"/>
          <w:left w:val="none" w:sz="0" w:space="0" w:color="000000"/>
          <w:bottom w:val="none" w:sz="0" w:space="0" w:color="000000"/>
          <w:right w:val="none" w:sz="0" w:space="0" w:color="000000"/>
        </w:pBdr>
        <w:spacing w:line="276" w:lineRule="auto"/>
        <w:ind w:firstLine="709"/>
        <w:jc w:val="both"/>
        <w:rPr>
          <w:b/>
          <w:bCs/>
          <w:i/>
          <w:color w:val="333333"/>
          <w:sz w:val="28"/>
          <w:szCs w:val="28"/>
          <w:u w:val="single"/>
        </w:rPr>
      </w:pPr>
      <w:bookmarkStart w:id="0" w:name="n8141"/>
      <w:bookmarkEnd w:id="0"/>
      <w:proofErr w:type="spellStart"/>
      <w:r w:rsidRPr="006245E8">
        <w:rPr>
          <w:b/>
          <w:bCs/>
          <w:i/>
          <w:color w:val="333333"/>
          <w:sz w:val="28"/>
          <w:szCs w:val="28"/>
          <w:u w:val="single"/>
        </w:rPr>
        <w:lastRenderedPageBreak/>
        <w:t>що</w:t>
      </w:r>
      <w:proofErr w:type="spellEnd"/>
      <w:r w:rsidRPr="006245E8">
        <w:rPr>
          <w:b/>
          <w:bCs/>
          <w:i/>
          <w:color w:val="333333"/>
          <w:sz w:val="28"/>
          <w:szCs w:val="28"/>
          <w:u w:val="single"/>
        </w:rPr>
        <w:t xml:space="preserve"> </w:t>
      </w:r>
      <w:proofErr w:type="spellStart"/>
      <w:r w:rsidRPr="006245E8">
        <w:rPr>
          <w:b/>
          <w:bCs/>
          <w:i/>
          <w:color w:val="333333"/>
          <w:sz w:val="28"/>
          <w:szCs w:val="28"/>
          <w:u w:val="single"/>
        </w:rPr>
        <w:t>виникають</w:t>
      </w:r>
      <w:proofErr w:type="spellEnd"/>
      <w:r w:rsidRPr="006245E8">
        <w:rPr>
          <w:b/>
          <w:bCs/>
          <w:i/>
          <w:color w:val="333333"/>
          <w:sz w:val="28"/>
          <w:szCs w:val="28"/>
          <w:u w:val="single"/>
        </w:rPr>
        <w:t xml:space="preserve"> з </w:t>
      </w:r>
      <w:proofErr w:type="spellStart"/>
      <w:r w:rsidRPr="006245E8">
        <w:rPr>
          <w:b/>
          <w:bCs/>
          <w:i/>
          <w:color w:val="333333"/>
          <w:sz w:val="28"/>
          <w:szCs w:val="28"/>
          <w:u w:val="single"/>
        </w:rPr>
        <w:t>сімейних</w:t>
      </w:r>
      <w:proofErr w:type="spellEnd"/>
      <w:r w:rsidRPr="006245E8">
        <w:rPr>
          <w:b/>
          <w:bCs/>
          <w:i/>
          <w:color w:val="333333"/>
          <w:sz w:val="28"/>
          <w:szCs w:val="28"/>
          <w:u w:val="single"/>
        </w:rPr>
        <w:t xml:space="preserve"> </w:t>
      </w:r>
      <w:proofErr w:type="spellStart"/>
      <w:r w:rsidRPr="006245E8">
        <w:rPr>
          <w:b/>
          <w:bCs/>
          <w:i/>
          <w:color w:val="333333"/>
          <w:sz w:val="28"/>
          <w:szCs w:val="28"/>
          <w:u w:val="single"/>
        </w:rPr>
        <w:t>відносин</w:t>
      </w:r>
      <w:proofErr w:type="spellEnd"/>
      <w:r w:rsidRPr="006245E8">
        <w:rPr>
          <w:b/>
          <w:bCs/>
          <w:i/>
          <w:color w:val="333333"/>
          <w:sz w:val="28"/>
          <w:szCs w:val="28"/>
          <w:u w:val="single"/>
        </w:rPr>
        <w:t xml:space="preserve">, </w:t>
      </w:r>
      <w:proofErr w:type="spellStart"/>
      <w:r w:rsidRPr="006245E8">
        <w:rPr>
          <w:b/>
          <w:bCs/>
          <w:i/>
          <w:color w:val="333333"/>
          <w:sz w:val="28"/>
          <w:szCs w:val="28"/>
          <w:u w:val="single"/>
        </w:rPr>
        <w:t>крім</w:t>
      </w:r>
      <w:proofErr w:type="spellEnd"/>
      <w:r w:rsidRPr="006245E8">
        <w:rPr>
          <w:b/>
          <w:bCs/>
          <w:i/>
          <w:color w:val="333333"/>
          <w:sz w:val="28"/>
          <w:szCs w:val="28"/>
          <w:u w:val="single"/>
        </w:rPr>
        <w:t xml:space="preserve"> </w:t>
      </w:r>
      <w:proofErr w:type="spellStart"/>
      <w:r w:rsidRPr="006245E8">
        <w:rPr>
          <w:b/>
          <w:bCs/>
          <w:i/>
          <w:color w:val="333333"/>
          <w:sz w:val="28"/>
          <w:szCs w:val="28"/>
          <w:u w:val="single"/>
        </w:rPr>
        <w:t>спорів</w:t>
      </w:r>
      <w:proofErr w:type="spellEnd"/>
      <w:r w:rsidRPr="006245E8">
        <w:rPr>
          <w:b/>
          <w:bCs/>
          <w:i/>
          <w:color w:val="333333"/>
          <w:sz w:val="28"/>
          <w:szCs w:val="28"/>
          <w:u w:val="single"/>
        </w:rPr>
        <w:t xml:space="preserve"> про </w:t>
      </w:r>
      <w:proofErr w:type="spellStart"/>
      <w:r w:rsidRPr="006245E8">
        <w:rPr>
          <w:b/>
          <w:bCs/>
          <w:i/>
          <w:color w:val="333333"/>
          <w:sz w:val="28"/>
          <w:szCs w:val="28"/>
          <w:u w:val="single"/>
        </w:rPr>
        <w:t>стягнення</w:t>
      </w:r>
      <w:proofErr w:type="spellEnd"/>
      <w:r w:rsidRPr="006245E8">
        <w:rPr>
          <w:b/>
          <w:bCs/>
          <w:i/>
          <w:color w:val="333333"/>
          <w:sz w:val="28"/>
          <w:szCs w:val="28"/>
          <w:u w:val="single"/>
        </w:rPr>
        <w:t xml:space="preserve"> </w:t>
      </w:r>
      <w:proofErr w:type="spellStart"/>
      <w:r w:rsidRPr="006245E8">
        <w:rPr>
          <w:b/>
          <w:bCs/>
          <w:i/>
          <w:color w:val="333333"/>
          <w:sz w:val="28"/>
          <w:szCs w:val="28"/>
          <w:u w:val="single"/>
        </w:rPr>
        <w:t>ал</w:t>
      </w:r>
      <w:r>
        <w:rPr>
          <w:b/>
          <w:bCs/>
          <w:i/>
          <w:color w:val="333333"/>
          <w:sz w:val="28"/>
          <w:szCs w:val="28"/>
          <w:u w:val="single"/>
        </w:rPr>
        <w:t>іментів</w:t>
      </w:r>
      <w:proofErr w:type="spellEnd"/>
      <w:r>
        <w:rPr>
          <w:b/>
          <w:bCs/>
          <w:i/>
          <w:color w:val="333333"/>
          <w:sz w:val="28"/>
          <w:szCs w:val="28"/>
          <w:u w:val="single"/>
        </w:rPr>
        <w:t xml:space="preserve"> та </w:t>
      </w:r>
      <w:proofErr w:type="spellStart"/>
      <w:r>
        <w:rPr>
          <w:b/>
          <w:bCs/>
          <w:i/>
          <w:color w:val="333333"/>
          <w:sz w:val="28"/>
          <w:szCs w:val="28"/>
          <w:u w:val="single"/>
        </w:rPr>
        <w:t>поділ</w:t>
      </w:r>
      <w:proofErr w:type="spellEnd"/>
      <w:r>
        <w:rPr>
          <w:b/>
          <w:bCs/>
          <w:i/>
          <w:color w:val="333333"/>
          <w:sz w:val="28"/>
          <w:szCs w:val="28"/>
          <w:u w:val="single"/>
        </w:rPr>
        <w:t xml:space="preserve"> майна </w:t>
      </w:r>
      <w:proofErr w:type="spellStart"/>
      <w:r>
        <w:rPr>
          <w:b/>
          <w:bCs/>
          <w:i/>
          <w:color w:val="333333"/>
          <w:sz w:val="28"/>
          <w:szCs w:val="28"/>
          <w:u w:val="single"/>
        </w:rPr>
        <w:t>подружжя</w:t>
      </w:r>
      <w:proofErr w:type="spellEnd"/>
      <w:r>
        <w:rPr>
          <w:b/>
          <w:bCs/>
          <w:i/>
          <w:color w:val="333333"/>
          <w:sz w:val="28"/>
          <w:szCs w:val="28"/>
          <w:u w:val="single"/>
        </w:rPr>
        <w:t>.</w:t>
      </w:r>
    </w:p>
    <w:p w:rsidR="007E7B9B" w:rsidRDefault="007E7B9B" w:rsidP="007E7B9B">
      <w:pPr>
        <w:pBdr>
          <w:top w:val="none" w:sz="0" w:space="0" w:color="000000"/>
          <w:left w:val="none" w:sz="0" w:space="0" w:color="000000"/>
          <w:bottom w:val="none" w:sz="0" w:space="0" w:color="000000"/>
          <w:right w:val="none" w:sz="0" w:space="0" w:color="000000"/>
        </w:pBdr>
        <w:spacing w:line="276" w:lineRule="auto"/>
        <w:ind w:firstLine="709"/>
        <w:jc w:val="both"/>
        <w:rPr>
          <w:b/>
          <w:color w:val="333333"/>
          <w:sz w:val="28"/>
          <w:szCs w:val="28"/>
          <w:lang w:val="uk-UA"/>
        </w:rPr>
      </w:pPr>
    </w:p>
    <w:p w:rsidR="007E7B9B" w:rsidRDefault="007E7B9B" w:rsidP="007E7B9B">
      <w:pPr>
        <w:spacing w:line="276" w:lineRule="auto"/>
        <w:ind w:firstLine="850"/>
        <w:jc w:val="both"/>
        <w:rPr>
          <w:b/>
          <w:sz w:val="28"/>
          <w:szCs w:val="28"/>
          <w:lang w:val="uk-UA"/>
        </w:rPr>
      </w:pPr>
      <w:r>
        <w:rPr>
          <w:color w:val="1C1C1C"/>
          <w:sz w:val="28"/>
          <w:szCs w:val="28"/>
          <w:lang w:val="uk-UA"/>
        </w:rPr>
        <w:t xml:space="preserve">На підставі викладеного, відповідно до </w:t>
      </w:r>
      <w:proofErr w:type="spellStart"/>
      <w:r>
        <w:rPr>
          <w:color w:val="1C1C1C"/>
          <w:sz w:val="28"/>
          <w:szCs w:val="28"/>
          <w:lang w:val="uk-UA"/>
        </w:rPr>
        <w:t>ст.ст</w:t>
      </w:r>
      <w:proofErr w:type="spellEnd"/>
      <w:r>
        <w:rPr>
          <w:color w:val="1C1C1C"/>
          <w:sz w:val="28"/>
          <w:szCs w:val="28"/>
          <w:lang w:val="uk-UA"/>
        </w:rPr>
        <w:t xml:space="preserve">. 1, 2, 3, 4, 5, 75, 80, 84, 141, 150, 180, ч.3 ст. 181, ч.2 ст. 182, ч.1  ст. 183, ч.1 ст. 191 Сімейного Кодексу України, </w:t>
      </w:r>
      <w:r>
        <w:rPr>
          <w:sz w:val="28"/>
          <w:szCs w:val="28"/>
          <w:lang w:val="uk-UA"/>
        </w:rPr>
        <w:t xml:space="preserve">ст. ст. 3, 27 </w:t>
      </w:r>
      <w:r>
        <w:rPr>
          <w:color w:val="1C1C1C"/>
          <w:sz w:val="28"/>
          <w:szCs w:val="28"/>
          <w:lang w:val="uk-UA"/>
        </w:rPr>
        <w:t>Конвенції “Про права дитини” від 20 листопада 1989 року (ратифікована постановою Верховної Ради України від 27 лютого 1991 року №789-XII і набула чинності для України 27 вересня 1991 року), та керуючись ст. ст. 4, 5, 19, 28, 174-177, 190, 274-279, 430 Ц</w:t>
      </w:r>
      <w:r>
        <w:rPr>
          <w:sz w:val="28"/>
          <w:szCs w:val="28"/>
          <w:lang w:val="uk-UA"/>
        </w:rPr>
        <w:t xml:space="preserve">ПК України, </w:t>
      </w:r>
    </w:p>
    <w:p w:rsidR="007E7B9B" w:rsidRDefault="007E7B9B" w:rsidP="007E7B9B">
      <w:pPr>
        <w:spacing w:line="276" w:lineRule="auto"/>
        <w:jc w:val="both"/>
        <w:rPr>
          <w:b/>
          <w:sz w:val="28"/>
          <w:szCs w:val="28"/>
          <w:lang w:val="uk-UA"/>
        </w:rPr>
      </w:pPr>
    </w:p>
    <w:p w:rsidR="007E7B9B" w:rsidRDefault="007E7B9B" w:rsidP="007E7B9B">
      <w:pPr>
        <w:spacing w:line="276" w:lineRule="auto"/>
        <w:jc w:val="both"/>
        <w:rPr>
          <w:sz w:val="28"/>
          <w:szCs w:val="28"/>
        </w:rPr>
      </w:pPr>
      <w:r>
        <w:rPr>
          <w:b/>
          <w:sz w:val="28"/>
          <w:szCs w:val="28"/>
          <w:lang w:val="uk-UA"/>
        </w:rPr>
        <w:t>ПРОШУ:</w:t>
      </w:r>
    </w:p>
    <w:p w:rsidR="007E7B9B" w:rsidRDefault="007E7B9B" w:rsidP="007E7B9B">
      <w:pPr>
        <w:spacing w:line="276" w:lineRule="auto"/>
        <w:jc w:val="both"/>
        <w:rPr>
          <w:sz w:val="28"/>
          <w:szCs w:val="28"/>
        </w:rPr>
      </w:pPr>
    </w:p>
    <w:p w:rsidR="007E7B9B" w:rsidRDefault="007E7B9B" w:rsidP="007E7B9B">
      <w:pPr>
        <w:numPr>
          <w:ilvl w:val="0"/>
          <w:numId w:val="3"/>
        </w:numPr>
        <w:rPr>
          <w:sz w:val="28"/>
          <w:szCs w:val="28"/>
          <w:lang w:val="uk-UA"/>
        </w:rPr>
      </w:pPr>
      <w:r w:rsidRPr="006245E8">
        <w:rPr>
          <w:sz w:val="28"/>
          <w:szCs w:val="28"/>
          <w:lang w:val="uk-UA"/>
        </w:rPr>
        <w:t xml:space="preserve">Стягнути з </w:t>
      </w:r>
      <w:r>
        <w:rPr>
          <w:b/>
          <w:sz w:val="28"/>
          <w:szCs w:val="28"/>
          <w:lang w:val="uk-UA" w:eastAsia="ar-SA"/>
        </w:rPr>
        <w:t>ПІБ</w:t>
      </w:r>
      <w:r w:rsidRPr="00BF51BA">
        <w:rPr>
          <w:b/>
          <w:sz w:val="28"/>
          <w:szCs w:val="28"/>
          <w:lang w:val="uk-UA" w:eastAsia="ar-SA"/>
        </w:rPr>
        <w:t>,</w:t>
      </w:r>
      <w:r>
        <w:rPr>
          <w:b/>
          <w:sz w:val="28"/>
          <w:szCs w:val="28"/>
          <w:lang w:val="uk-UA" w:eastAsia="ar-SA"/>
        </w:rPr>
        <w:t xml:space="preserve"> </w:t>
      </w:r>
      <w:r>
        <w:rPr>
          <w:sz w:val="28"/>
          <w:szCs w:val="28"/>
          <w:lang w:val="uk-UA" w:eastAsia="ar-SA"/>
        </w:rPr>
        <w:t xml:space="preserve"> </w:t>
      </w:r>
      <w:proofErr w:type="spellStart"/>
      <w:r>
        <w:rPr>
          <w:sz w:val="28"/>
          <w:szCs w:val="28"/>
          <w:lang w:val="uk-UA" w:eastAsia="ar-SA"/>
        </w:rPr>
        <w:t>р.н</w:t>
      </w:r>
      <w:proofErr w:type="spellEnd"/>
      <w:r>
        <w:rPr>
          <w:sz w:val="28"/>
          <w:szCs w:val="28"/>
          <w:lang w:val="uk-UA" w:eastAsia="ar-SA"/>
        </w:rPr>
        <w:t>.</w:t>
      </w:r>
      <w:r w:rsidRPr="006245E8">
        <w:rPr>
          <w:sz w:val="28"/>
          <w:szCs w:val="28"/>
          <w:lang w:val="uk-UA"/>
        </w:rPr>
        <w:t xml:space="preserve"> на мою користь алім</w:t>
      </w:r>
      <w:r>
        <w:rPr>
          <w:sz w:val="28"/>
          <w:szCs w:val="28"/>
          <w:lang w:val="uk-UA"/>
        </w:rPr>
        <w:t>енти на утримання неповнолітніх</w:t>
      </w:r>
      <w:r w:rsidRPr="006245E8">
        <w:rPr>
          <w:sz w:val="28"/>
          <w:szCs w:val="28"/>
          <w:lang w:val="uk-UA"/>
        </w:rPr>
        <w:t xml:space="preserve"> </w:t>
      </w:r>
      <w:r>
        <w:rPr>
          <w:sz w:val="28"/>
          <w:szCs w:val="28"/>
          <w:lang w:val="uk-UA"/>
        </w:rPr>
        <w:t>дітей:</w:t>
      </w:r>
    </w:p>
    <w:p w:rsidR="007E7B9B" w:rsidRDefault="007E7B9B" w:rsidP="007E7B9B">
      <w:pPr>
        <w:pStyle w:val="a6"/>
        <w:widowControl w:val="0"/>
        <w:numPr>
          <w:ilvl w:val="0"/>
          <w:numId w:val="2"/>
        </w:numPr>
        <w:spacing w:line="276" w:lineRule="auto"/>
        <w:contextualSpacing/>
        <w:jc w:val="both"/>
        <w:rPr>
          <w:rFonts w:eastAsia="Liberation Serif"/>
          <w:color w:val="1C1C1C"/>
          <w:kern w:val="1"/>
          <w:sz w:val="28"/>
          <w:szCs w:val="28"/>
          <w:lang w:val="uk-UA" w:eastAsia="ar-SA"/>
        </w:rPr>
      </w:pPr>
      <w:r>
        <w:rPr>
          <w:rFonts w:eastAsia="Liberation Serif"/>
          <w:color w:val="1C1C1C"/>
          <w:kern w:val="1"/>
          <w:sz w:val="28"/>
          <w:szCs w:val="28"/>
          <w:lang w:val="uk-UA" w:eastAsia="ar-SA"/>
        </w:rPr>
        <w:t xml:space="preserve">ПІБ, </w:t>
      </w:r>
      <w:proofErr w:type="spellStart"/>
      <w:r w:rsidRPr="00FB3FF7">
        <w:rPr>
          <w:rFonts w:eastAsia="Liberation Serif"/>
          <w:color w:val="1C1C1C"/>
          <w:kern w:val="1"/>
          <w:sz w:val="28"/>
          <w:szCs w:val="28"/>
          <w:lang w:val="uk-UA" w:eastAsia="ar-SA"/>
        </w:rPr>
        <w:t>р.н</w:t>
      </w:r>
      <w:proofErr w:type="spellEnd"/>
      <w:r w:rsidRPr="00FB3FF7">
        <w:rPr>
          <w:rFonts w:eastAsia="Liberation Serif"/>
          <w:color w:val="1C1C1C"/>
          <w:kern w:val="1"/>
          <w:sz w:val="28"/>
          <w:szCs w:val="28"/>
          <w:lang w:val="uk-UA" w:eastAsia="ar-SA"/>
        </w:rPr>
        <w:t>.;</w:t>
      </w:r>
    </w:p>
    <w:p w:rsidR="007E7B9B" w:rsidRDefault="007E7B9B" w:rsidP="007E7B9B">
      <w:pPr>
        <w:pStyle w:val="a6"/>
        <w:widowControl w:val="0"/>
        <w:numPr>
          <w:ilvl w:val="0"/>
          <w:numId w:val="2"/>
        </w:numPr>
        <w:spacing w:line="276" w:lineRule="auto"/>
        <w:contextualSpacing/>
        <w:jc w:val="both"/>
        <w:rPr>
          <w:rFonts w:eastAsia="Liberation Serif"/>
          <w:color w:val="1C1C1C"/>
          <w:kern w:val="1"/>
          <w:sz w:val="28"/>
          <w:szCs w:val="28"/>
          <w:lang w:val="uk-UA" w:eastAsia="ar-SA"/>
        </w:rPr>
      </w:pPr>
      <w:r>
        <w:rPr>
          <w:rFonts w:eastAsia="Liberation Serif"/>
          <w:color w:val="1C1C1C"/>
          <w:kern w:val="1"/>
          <w:sz w:val="28"/>
          <w:szCs w:val="28"/>
          <w:lang w:val="uk-UA" w:eastAsia="ar-SA"/>
        </w:rPr>
        <w:t xml:space="preserve">ПІБ, </w:t>
      </w:r>
      <w:proofErr w:type="spellStart"/>
      <w:r>
        <w:rPr>
          <w:rFonts w:eastAsia="Liberation Serif"/>
          <w:color w:val="1C1C1C"/>
          <w:kern w:val="1"/>
          <w:sz w:val="28"/>
          <w:szCs w:val="28"/>
          <w:lang w:val="uk-UA" w:eastAsia="ar-SA"/>
        </w:rPr>
        <w:t>р.н</w:t>
      </w:r>
      <w:proofErr w:type="spellEnd"/>
      <w:r>
        <w:rPr>
          <w:rFonts w:eastAsia="Liberation Serif"/>
          <w:color w:val="1C1C1C"/>
          <w:kern w:val="1"/>
          <w:sz w:val="28"/>
          <w:szCs w:val="28"/>
          <w:lang w:val="uk-UA" w:eastAsia="ar-SA"/>
        </w:rPr>
        <w:t>.;</w:t>
      </w:r>
    </w:p>
    <w:p w:rsidR="007E7B9B" w:rsidRDefault="007E7B9B" w:rsidP="007E7B9B">
      <w:pPr>
        <w:pStyle w:val="a6"/>
        <w:widowControl w:val="0"/>
        <w:numPr>
          <w:ilvl w:val="0"/>
          <w:numId w:val="2"/>
        </w:numPr>
        <w:spacing w:line="276" w:lineRule="auto"/>
        <w:contextualSpacing/>
        <w:jc w:val="both"/>
        <w:rPr>
          <w:rFonts w:eastAsia="Liberation Serif"/>
          <w:color w:val="1C1C1C"/>
          <w:kern w:val="1"/>
          <w:sz w:val="28"/>
          <w:szCs w:val="28"/>
          <w:lang w:val="uk-UA" w:eastAsia="ar-SA"/>
        </w:rPr>
      </w:pPr>
      <w:r>
        <w:rPr>
          <w:rFonts w:eastAsia="Liberation Serif"/>
          <w:color w:val="1C1C1C"/>
          <w:kern w:val="1"/>
          <w:sz w:val="28"/>
          <w:szCs w:val="28"/>
          <w:lang w:val="uk-UA" w:eastAsia="ar-SA"/>
        </w:rPr>
        <w:t xml:space="preserve">ПІБ, </w:t>
      </w:r>
      <w:proofErr w:type="spellStart"/>
      <w:r w:rsidRPr="00FB3FF7">
        <w:rPr>
          <w:rFonts w:eastAsia="Liberation Serif"/>
          <w:color w:val="1C1C1C"/>
          <w:kern w:val="1"/>
          <w:sz w:val="28"/>
          <w:szCs w:val="28"/>
          <w:lang w:val="uk-UA" w:eastAsia="ar-SA"/>
        </w:rPr>
        <w:t>р.н</w:t>
      </w:r>
      <w:proofErr w:type="spellEnd"/>
      <w:r>
        <w:rPr>
          <w:rFonts w:eastAsia="Liberation Serif"/>
          <w:color w:val="1C1C1C"/>
          <w:kern w:val="1"/>
          <w:sz w:val="28"/>
          <w:szCs w:val="28"/>
          <w:lang w:val="uk-UA" w:eastAsia="ar-SA"/>
        </w:rPr>
        <w:t>.;</w:t>
      </w:r>
    </w:p>
    <w:p w:rsidR="007E7B9B" w:rsidRPr="00FB3FF7" w:rsidRDefault="007E7B9B" w:rsidP="007E7B9B">
      <w:pPr>
        <w:pStyle w:val="a6"/>
        <w:widowControl w:val="0"/>
        <w:numPr>
          <w:ilvl w:val="0"/>
          <w:numId w:val="2"/>
        </w:numPr>
        <w:spacing w:line="276" w:lineRule="auto"/>
        <w:contextualSpacing/>
        <w:jc w:val="both"/>
        <w:rPr>
          <w:rFonts w:eastAsia="Liberation Serif"/>
          <w:color w:val="1C1C1C"/>
          <w:kern w:val="1"/>
          <w:sz w:val="28"/>
          <w:szCs w:val="28"/>
          <w:lang w:val="uk-UA" w:eastAsia="ar-SA"/>
        </w:rPr>
      </w:pPr>
      <w:r>
        <w:rPr>
          <w:rFonts w:eastAsia="Liberation Serif"/>
          <w:color w:val="1C1C1C"/>
          <w:kern w:val="1"/>
          <w:sz w:val="28"/>
          <w:szCs w:val="28"/>
          <w:lang w:val="uk-UA" w:eastAsia="ar-SA"/>
        </w:rPr>
        <w:t xml:space="preserve">ПІБ, </w:t>
      </w:r>
      <w:proofErr w:type="spellStart"/>
      <w:r w:rsidRPr="00FB3FF7">
        <w:rPr>
          <w:rFonts w:eastAsia="Liberation Serif"/>
          <w:color w:val="1C1C1C"/>
          <w:kern w:val="1"/>
          <w:sz w:val="28"/>
          <w:szCs w:val="28"/>
          <w:lang w:val="uk-UA" w:eastAsia="ar-SA"/>
        </w:rPr>
        <w:t>р.н</w:t>
      </w:r>
      <w:proofErr w:type="spellEnd"/>
      <w:r>
        <w:rPr>
          <w:rFonts w:eastAsia="Liberation Serif"/>
          <w:color w:val="1C1C1C"/>
          <w:kern w:val="1"/>
          <w:sz w:val="28"/>
          <w:szCs w:val="28"/>
          <w:lang w:val="uk-UA" w:eastAsia="ar-SA"/>
        </w:rPr>
        <w:t>.,</w:t>
      </w:r>
    </w:p>
    <w:p w:rsidR="007E7B9B" w:rsidRDefault="007E7B9B" w:rsidP="007E7B9B">
      <w:pPr>
        <w:rPr>
          <w:sz w:val="28"/>
          <w:szCs w:val="28"/>
          <w:lang w:val="uk-UA"/>
        </w:rPr>
      </w:pPr>
      <w:r>
        <w:rPr>
          <w:sz w:val="28"/>
          <w:szCs w:val="28"/>
          <w:lang w:val="uk-UA"/>
        </w:rPr>
        <w:t>у розмірі 2/3 частки на чотирьох</w:t>
      </w:r>
      <w:r w:rsidRPr="00E138BF">
        <w:rPr>
          <w:sz w:val="28"/>
          <w:szCs w:val="28"/>
          <w:lang w:val="uk-UA"/>
        </w:rPr>
        <w:t xml:space="preserve"> дітей з усіх видів його заробітку (дохо</w:t>
      </w:r>
      <w:r>
        <w:rPr>
          <w:sz w:val="28"/>
          <w:szCs w:val="28"/>
          <w:lang w:val="uk-UA"/>
        </w:rPr>
        <w:t xml:space="preserve">ду) щомісячно, але не менш </w:t>
      </w:r>
      <w:r w:rsidRPr="004320F0">
        <w:rPr>
          <w:b/>
          <w:sz w:val="28"/>
          <w:szCs w:val="28"/>
          <w:lang w:val="uk-UA"/>
        </w:rPr>
        <w:t>ніж 100 %</w:t>
      </w:r>
      <w:r w:rsidRPr="00E138BF">
        <w:rPr>
          <w:sz w:val="28"/>
          <w:szCs w:val="28"/>
          <w:lang w:val="uk-UA"/>
        </w:rPr>
        <w:t xml:space="preserve"> прожиткового мінімуму для дитини відповідного віку на кожну дитину, починаючи з дня подачі в суд позовної заяви і </w:t>
      </w:r>
      <w:r>
        <w:rPr>
          <w:sz w:val="28"/>
          <w:szCs w:val="28"/>
          <w:lang w:val="uk-UA"/>
        </w:rPr>
        <w:t>до досягнення дітьми повноліття;</w:t>
      </w:r>
    </w:p>
    <w:p w:rsidR="007E7B9B" w:rsidRDefault="007E7B9B" w:rsidP="007E7B9B">
      <w:pPr>
        <w:rPr>
          <w:sz w:val="28"/>
          <w:szCs w:val="28"/>
          <w:lang w:val="uk-UA"/>
        </w:rPr>
      </w:pPr>
    </w:p>
    <w:p w:rsidR="007E7B9B" w:rsidRDefault="007E7B9B" w:rsidP="007E7B9B">
      <w:pPr>
        <w:numPr>
          <w:ilvl w:val="0"/>
          <w:numId w:val="3"/>
        </w:numPr>
        <w:rPr>
          <w:sz w:val="28"/>
          <w:szCs w:val="28"/>
          <w:lang w:val="uk-UA"/>
        </w:rPr>
      </w:pPr>
      <w:r w:rsidRPr="00E138BF">
        <w:rPr>
          <w:sz w:val="28"/>
          <w:szCs w:val="28"/>
          <w:lang w:val="uk-UA"/>
        </w:rPr>
        <w:t>Допустити негайне виконання рішення суду</w:t>
      </w:r>
      <w:r>
        <w:rPr>
          <w:sz w:val="28"/>
          <w:szCs w:val="28"/>
          <w:lang w:val="uk-UA"/>
        </w:rPr>
        <w:t xml:space="preserve"> у межах платежу за один місяць;</w:t>
      </w:r>
    </w:p>
    <w:p w:rsidR="007E7B9B" w:rsidRDefault="007E7B9B" w:rsidP="007E7B9B">
      <w:pPr>
        <w:ind w:left="720"/>
        <w:rPr>
          <w:sz w:val="28"/>
          <w:szCs w:val="28"/>
          <w:lang w:val="uk-UA"/>
        </w:rPr>
      </w:pPr>
    </w:p>
    <w:p w:rsidR="007E7B9B" w:rsidRPr="00C477C5" w:rsidRDefault="007E7B9B" w:rsidP="007E7B9B">
      <w:pPr>
        <w:numPr>
          <w:ilvl w:val="0"/>
          <w:numId w:val="3"/>
        </w:numPr>
        <w:rPr>
          <w:sz w:val="28"/>
          <w:szCs w:val="28"/>
          <w:lang w:val="uk-UA"/>
        </w:rPr>
      </w:pPr>
      <w:proofErr w:type="spellStart"/>
      <w:r w:rsidRPr="00C477C5">
        <w:rPr>
          <w:b/>
          <w:bCs/>
          <w:i/>
          <w:sz w:val="28"/>
          <w:szCs w:val="28"/>
          <w:u w:val="single"/>
        </w:rPr>
        <w:t>Розглянути</w:t>
      </w:r>
      <w:proofErr w:type="spellEnd"/>
      <w:r w:rsidRPr="00C477C5">
        <w:rPr>
          <w:b/>
          <w:bCs/>
          <w:i/>
          <w:sz w:val="28"/>
          <w:szCs w:val="28"/>
          <w:u w:val="single"/>
        </w:rPr>
        <w:t xml:space="preserve"> справу </w:t>
      </w:r>
      <w:proofErr w:type="gramStart"/>
      <w:r w:rsidRPr="00C477C5">
        <w:rPr>
          <w:b/>
          <w:bCs/>
          <w:i/>
          <w:sz w:val="28"/>
          <w:szCs w:val="28"/>
          <w:u w:val="single"/>
        </w:rPr>
        <w:t>в порядку</w:t>
      </w:r>
      <w:proofErr w:type="gramEnd"/>
      <w:r w:rsidRPr="00C477C5">
        <w:rPr>
          <w:b/>
          <w:bCs/>
          <w:i/>
          <w:sz w:val="28"/>
          <w:szCs w:val="28"/>
          <w:u w:val="single"/>
        </w:rPr>
        <w:t xml:space="preserve"> </w:t>
      </w:r>
      <w:proofErr w:type="spellStart"/>
      <w:r w:rsidRPr="00C477C5">
        <w:rPr>
          <w:b/>
          <w:bCs/>
          <w:i/>
          <w:sz w:val="28"/>
          <w:szCs w:val="28"/>
          <w:u w:val="single"/>
        </w:rPr>
        <w:t>спрощеного</w:t>
      </w:r>
      <w:proofErr w:type="spellEnd"/>
      <w:r w:rsidRPr="00C477C5">
        <w:rPr>
          <w:b/>
          <w:bCs/>
          <w:i/>
          <w:sz w:val="28"/>
          <w:szCs w:val="28"/>
          <w:u w:val="single"/>
        </w:rPr>
        <w:t xml:space="preserve"> </w:t>
      </w:r>
      <w:proofErr w:type="spellStart"/>
      <w:r w:rsidRPr="00C477C5">
        <w:rPr>
          <w:b/>
          <w:bCs/>
          <w:i/>
          <w:sz w:val="28"/>
          <w:szCs w:val="28"/>
          <w:u w:val="single"/>
        </w:rPr>
        <w:t>позовного</w:t>
      </w:r>
      <w:proofErr w:type="spellEnd"/>
      <w:r w:rsidRPr="00C477C5">
        <w:rPr>
          <w:b/>
          <w:bCs/>
          <w:i/>
          <w:sz w:val="28"/>
          <w:szCs w:val="28"/>
          <w:u w:val="single"/>
        </w:rPr>
        <w:t xml:space="preserve"> </w:t>
      </w:r>
      <w:proofErr w:type="spellStart"/>
      <w:r w:rsidRPr="00C477C5">
        <w:rPr>
          <w:b/>
          <w:bCs/>
          <w:i/>
          <w:sz w:val="28"/>
          <w:szCs w:val="28"/>
          <w:u w:val="single"/>
        </w:rPr>
        <w:t>провадження</w:t>
      </w:r>
      <w:proofErr w:type="spellEnd"/>
      <w:r w:rsidRPr="00C477C5">
        <w:rPr>
          <w:b/>
          <w:bCs/>
          <w:i/>
          <w:sz w:val="28"/>
          <w:szCs w:val="28"/>
          <w:u w:val="single"/>
        </w:rPr>
        <w:t>.</w:t>
      </w:r>
    </w:p>
    <w:p w:rsidR="007E7B9B" w:rsidRDefault="007E7B9B" w:rsidP="007E7B9B">
      <w:pPr>
        <w:spacing w:line="276" w:lineRule="auto"/>
        <w:jc w:val="both"/>
        <w:rPr>
          <w:b/>
          <w:bCs/>
          <w:i/>
          <w:sz w:val="28"/>
          <w:szCs w:val="28"/>
          <w:u w:val="single"/>
          <w:lang w:val="uk-UA"/>
        </w:rPr>
      </w:pPr>
    </w:p>
    <w:p w:rsidR="007E7B9B" w:rsidRDefault="007E7B9B" w:rsidP="007E7B9B">
      <w:pPr>
        <w:spacing w:line="276" w:lineRule="auto"/>
        <w:jc w:val="both"/>
        <w:rPr>
          <w:color w:val="000000"/>
          <w:kern w:val="1"/>
          <w:sz w:val="28"/>
          <w:lang w:val="uk-UA"/>
        </w:rPr>
      </w:pPr>
      <w:r>
        <w:rPr>
          <w:b/>
          <w:bCs/>
          <w:i/>
          <w:sz w:val="28"/>
          <w:szCs w:val="28"/>
          <w:u w:val="single"/>
          <w:lang w:val="uk-UA"/>
        </w:rPr>
        <w:t xml:space="preserve">Додатки: </w:t>
      </w:r>
    </w:p>
    <w:p w:rsidR="007E7B9B" w:rsidRDefault="007E7B9B" w:rsidP="007E7B9B">
      <w:pPr>
        <w:widowControl w:val="0"/>
        <w:numPr>
          <w:ilvl w:val="0"/>
          <w:numId w:val="1"/>
        </w:numPr>
        <w:spacing w:line="276" w:lineRule="auto"/>
        <w:jc w:val="both"/>
        <w:rPr>
          <w:color w:val="000000"/>
          <w:kern w:val="1"/>
          <w:sz w:val="28"/>
          <w:lang w:val="uk-UA"/>
        </w:rPr>
      </w:pPr>
      <w:r>
        <w:rPr>
          <w:color w:val="000000"/>
          <w:kern w:val="1"/>
          <w:sz w:val="28"/>
          <w:lang w:val="uk-UA"/>
        </w:rPr>
        <w:t xml:space="preserve">Копія паспорту та ІПН Позивача (оригінали в наявності у Позивача); </w:t>
      </w:r>
    </w:p>
    <w:p w:rsidR="007E7B9B" w:rsidRPr="00371364" w:rsidRDefault="007E7B9B" w:rsidP="007E7B9B">
      <w:pPr>
        <w:widowControl w:val="0"/>
        <w:numPr>
          <w:ilvl w:val="0"/>
          <w:numId w:val="1"/>
        </w:numPr>
        <w:spacing w:line="276" w:lineRule="auto"/>
        <w:jc w:val="both"/>
        <w:rPr>
          <w:color w:val="000000"/>
          <w:kern w:val="1"/>
          <w:sz w:val="28"/>
          <w:lang w:val="uk-UA"/>
        </w:rPr>
      </w:pPr>
      <w:r>
        <w:rPr>
          <w:color w:val="000000"/>
          <w:kern w:val="1"/>
          <w:sz w:val="28"/>
          <w:lang w:val="uk-UA"/>
        </w:rPr>
        <w:t xml:space="preserve">Копія паспорту та ІПН Відповідача (оригінали в наявності у Відповідача); </w:t>
      </w:r>
    </w:p>
    <w:p w:rsidR="007E7B9B" w:rsidRDefault="007E7B9B" w:rsidP="007E7B9B">
      <w:pPr>
        <w:widowControl w:val="0"/>
        <w:numPr>
          <w:ilvl w:val="0"/>
          <w:numId w:val="1"/>
        </w:numPr>
        <w:spacing w:line="276" w:lineRule="auto"/>
        <w:jc w:val="both"/>
        <w:rPr>
          <w:color w:val="000000"/>
          <w:kern w:val="1"/>
          <w:sz w:val="28"/>
          <w:lang w:val="uk-UA"/>
        </w:rPr>
      </w:pPr>
      <w:r>
        <w:rPr>
          <w:color w:val="000000"/>
          <w:kern w:val="1"/>
          <w:sz w:val="28"/>
          <w:lang w:val="uk-UA"/>
        </w:rPr>
        <w:t>Копія свідоцтва про шлюб (оригінали в наявності у Позивача);</w:t>
      </w:r>
    </w:p>
    <w:p w:rsidR="007E7B9B" w:rsidRDefault="007E7B9B" w:rsidP="007E7B9B">
      <w:pPr>
        <w:widowControl w:val="0"/>
        <w:numPr>
          <w:ilvl w:val="0"/>
          <w:numId w:val="1"/>
        </w:numPr>
        <w:spacing w:line="276" w:lineRule="auto"/>
        <w:jc w:val="both"/>
        <w:rPr>
          <w:color w:val="1C1C1C"/>
          <w:kern w:val="1"/>
          <w:sz w:val="28"/>
          <w:lang w:val="uk-UA"/>
        </w:rPr>
      </w:pPr>
      <w:r>
        <w:rPr>
          <w:color w:val="1C1C1C"/>
          <w:kern w:val="1"/>
          <w:sz w:val="28"/>
          <w:lang w:val="uk-UA"/>
        </w:rPr>
        <w:t xml:space="preserve">Копія </w:t>
      </w:r>
      <w:proofErr w:type="spellStart"/>
      <w:r>
        <w:rPr>
          <w:color w:val="1C1C1C"/>
          <w:kern w:val="1"/>
          <w:sz w:val="28"/>
          <w:lang w:val="uk-UA"/>
        </w:rPr>
        <w:t>свідоцтв</w:t>
      </w:r>
      <w:proofErr w:type="spellEnd"/>
      <w:r>
        <w:rPr>
          <w:color w:val="1C1C1C"/>
          <w:kern w:val="1"/>
          <w:sz w:val="28"/>
          <w:lang w:val="uk-UA"/>
        </w:rPr>
        <w:t xml:space="preserve"> про народження дітей (4 </w:t>
      </w:r>
      <w:proofErr w:type="spellStart"/>
      <w:r>
        <w:rPr>
          <w:color w:val="1C1C1C"/>
          <w:kern w:val="1"/>
          <w:sz w:val="28"/>
          <w:lang w:val="uk-UA"/>
        </w:rPr>
        <w:t>екз</w:t>
      </w:r>
      <w:proofErr w:type="spellEnd"/>
      <w:r>
        <w:rPr>
          <w:color w:val="1C1C1C"/>
          <w:kern w:val="1"/>
          <w:sz w:val="28"/>
          <w:lang w:val="uk-UA"/>
        </w:rPr>
        <w:t>.) (оригінал</w:t>
      </w:r>
      <w:r w:rsidRPr="006245E8">
        <w:rPr>
          <w:color w:val="1C1C1C"/>
          <w:kern w:val="1"/>
          <w:sz w:val="28"/>
          <w:lang w:val="uk-UA"/>
        </w:rPr>
        <w:t xml:space="preserve"> в наявності у Позивача</w:t>
      </w:r>
      <w:r>
        <w:rPr>
          <w:color w:val="1C1C1C"/>
          <w:kern w:val="1"/>
          <w:sz w:val="28"/>
          <w:lang w:val="uk-UA"/>
        </w:rPr>
        <w:t>);</w:t>
      </w:r>
    </w:p>
    <w:p w:rsidR="007E7B9B" w:rsidRPr="00C62D58" w:rsidRDefault="007E7B9B" w:rsidP="007E7B9B">
      <w:pPr>
        <w:widowControl w:val="0"/>
        <w:numPr>
          <w:ilvl w:val="0"/>
          <w:numId w:val="1"/>
        </w:numPr>
        <w:spacing w:line="276" w:lineRule="auto"/>
        <w:jc w:val="both"/>
        <w:rPr>
          <w:color w:val="000000"/>
          <w:kern w:val="1"/>
          <w:sz w:val="28"/>
          <w:szCs w:val="28"/>
          <w:lang w:val="uk-UA"/>
        </w:rPr>
      </w:pPr>
      <w:r>
        <w:rPr>
          <w:color w:val="000000"/>
          <w:kern w:val="1"/>
          <w:sz w:val="28"/>
          <w:szCs w:val="28"/>
          <w:lang w:val="uk-UA"/>
        </w:rPr>
        <w:t>Копія акту обстеження від ____р. (оригінал</w:t>
      </w:r>
      <w:r w:rsidRPr="00C62D58">
        <w:rPr>
          <w:color w:val="000000"/>
          <w:kern w:val="1"/>
          <w:sz w:val="28"/>
          <w:szCs w:val="28"/>
          <w:lang w:val="uk-UA"/>
        </w:rPr>
        <w:t xml:space="preserve"> в наявності у Позивача</w:t>
      </w:r>
      <w:r>
        <w:rPr>
          <w:color w:val="000000"/>
          <w:kern w:val="1"/>
          <w:sz w:val="28"/>
          <w:szCs w:val="28"/>
          <w:lang w:val="uk-UA"/>
        </w:rPr>
        <w:t>);</w:t>
      </w:r>
    </w:p>
    <w:p w:rsidR="007E7B9B" w:rsidRDefault="007E7B9B" w:rsidP="007E7B9B">
      <w:pPr>
        <w:widowControl w:val="0"/>
        <w:numPr>
          <w:ilvl w:val="0"/>
          <w:numId w:val="1"/>
        </w:numPr>
        <w:spacing w:line="276" w:lineRule="auto"/>
        <w:jc w:val="both"/>
        <w:rPr>
          <w:color w:val="000000"/>
          <w:kern w:val="1"/>
          <w:sz w:val="28"/>
          <w:szCs w:val="28"/>
          <w:lang w:val="uk-UA"/>
        </w:rPr>
      </w:pPr>
      <w:r>
        <w:rPr>
          <w:color w:val="000000"/>
          <w:kern w:val="1"/>
          <w:sz w:val="28"/>
          <w:szCs w:val="28"/>
          <w:lang w:val="uk-UA"/>
        </w:rPr>
        <w:t>Копія позовної заяви для Відповідача з додатками.</w:t>
      </w:r>
    </w:p>
    <w:p w:rsidR="007E7B9B" w:rsidRDefault="007E7B9B" w:rsidP="007E7B9B">
      <w:pPr>
        <w:widowControl w:val="0"/>
        <w:spacing w:line="276" w:lineRule="auto"/>
        <w:ind w:left="720"/>
        <w:jc w:val="both"/>
        <w:rPr>
          <w:color w:val="000000"/>
          <w:kern w:val="1"/>
          <w:sz w:val="28"/>
          <w:szCs w:val="28"/>
          <w:lang w:val="uk-UA"/>
        </w:rPr>
      </w:pPr>
    </w:p>
    <w:p w:rsidR="007E7B9B" w:rsidRPr="00F640B8" w:rsidRDefault="007E7B9B" w:rsidP="007E7B9B">
      <w:pPr>
        <w:widowControl w:val="0"/>
        <w:spacing w:line="276" w:lineRule="auto"/>
        <w:ind w:left="720"/>
        <w:jc w:val="both"/>
        <w:rPr>
          <w:color w:val="000000"/>
          <w:kern w:val="1"/>
          <w:sz w:val="28"/>
          <w:szCs w:val="28"/>
          <w:lang w:val="uk-UA"/>
        </w:rPr>
      </w:pPr>
    </w:p>
    <w:p w:rsidR="00321ED0" w:rsidRPr="007E7B9B" w:rsidRDefault="007E7B9B" w:rsidP="007E7B9B">
      <w:pPr>
        <w:widowControl w:val="0"/>
        <w:spacing w:line="276" w:lineRule="auto"/>
        <w:jc w:val="both"/>
        <w:rPr>
          <w:color w:val="000000"/>
          <w:kern w:val="1"/>
          <w:sz w:val="28"/>
          <w:szCs w:val="28"/>
          <w:lang w:val="uk-UA"/>
        </w:rPr>
      </w:pPr>
      <w:r>
        <w:rPr>
          <w:color w:val="000000"/>
          <w:kern w:val="1"/>
          <w:sz w:val="28"/>
          <w:szCs w:val="28"/>
          <w:lang w:val="uk-UA"/>
        </w:rPr>
        <w:t>____________2018 року                                 _______________ ПІБ</w:t>
      </w:r>
      <w:bookmarkStart w:id="1" w:name="_GoBack"/>
      <w:bookmarkEnd w:id="1"/>
    </w:p>
    <w:sectPr w:rsidR="00321ED0" w:rsidRPr="007E7B9B">
      <w:pgSz w:w="11906" w:h="16838"/>
      <w:pgMar w:top="1134" w:right="850" w:bottom="1134" w:left="1701"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rPr>
        <w:rFonts w:eastAsia="Times New Roman"/>
        <w:kern w:val="1"/>
        <w:sz w:val="28"/>
        <w:szCs w:val="28"/>
        <w:lang w:val="uk-UA" w:eastAsia="hi-IN"/>
      </w:rPr>
    </w:lvl>
    <w:lvl w:ilvl="1">
      <w:start w:val="1"/>
      <w:numFmt w:val="bullet"/>
      <w:lvlText w:val=""/>
      <w:lvlJc w:val="left"/>
      <w:pPr>
        <w:tabs>
          <w:tab w:val="num" w:pos="1440"/>
        </w:tabs>
        <w:ind w:left="1440" w:hanging="360"/>
      </w:pPr>
      <w:rPr>
        <w:rFonts w:ascii="Symbol" w:hAnsi="Symbol" w:cs="Symbol"/>
        <w:sz w:val="28"/>
        <w:szCs w:val="28"/>
        <w:lang w:val="uk-UA"/>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FBA148F"/>
    <w:multiLevelType w:val="hybridMultilevel"/>
    <w:tmpl w:val="A948C8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52564C"/>
    <w:multiLevelType w:val="hybridMultilevel"/>
    <w:tmpl w:val="CCA2E01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C19"/>
    <w:rsid w:val="00321ED0"/>
    <w:rsid w:val="007E7B9B"/>
    <w:rsid w:val="00B57C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589D6"/>
  <w15:chartTrackingRefBased/>
  <w15:docId w15:val="{3C9B2955-EFED-4FEE-B58C-BD910C7F3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B9B"/>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E7B9B"/>
    <w:rPr>
      <w:color w:val="0563C1"/>
      <w:u w:val="single"/>
    </w:rPr>
  </w:style>
  <w:style w:type="paragraph" w:styleId="a4">
    <w:name w:val="Body Text"/>
    <w:basedOn w:val="a"/>
    <w:link w:val="a5"/>
    <w:rsid w:val="007E7B9B"/>
    <w:pPr>
      <w:spacing w:after="140" w:line="288" w:lineRule="auto"/>
    </w:pPr>
  </w:style>
  <w:style w:type="character" w:customStyle="1" w:styleId="a5">
    <w:name w:val="Основной текст Знак"/>
    <w:basedOn w:val="a0"/>
    <w:link w:val="a4"/>
    <w:rsid w:val="007E7B9B"/>
    <w:rPr>
      <w:rFonts w:ascii="Times New Roman" w:eastAsia="Times New Roman" w:hAnsi="Times New Roman" w:cs="Times New Roman"/>
      <w:sz w:val="24"/>
      <w:szCs w:val="24"/>
      <w:lang w:eastAsia="zh-CN"/>
    </w:rPr>
  </w:style>
  <w:style w:type="paragraph" w:styleId="HTML">
    <w:name w:val="HTML Preformatted"/>
    <w:basedOn w:val="a"/>
    <w:link w:val="HTML0"/>
    <w:rsid w:val="007E7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7E7B9B"/>
    <w:rPr>
      <w:rFonts w:ascii="Courier New" w:eastAsia="Times New Roman" w:hAnsi="Courier New" w:cs="Courier New"/>
      <w:sz w:val="20"/>
      <w:szCs w:val="20"/>
      <w:lang w:eastAsia="zh-CN"/>
    </w:rPr>
  </w:style>
  <w:style w:type="paragraph" w:styleId="a6">
    <w:name w:val="List Paragraph"/>
    <w:basedOn w:val="a"/>
    <w:uiPriority w:val="34"/>
    <w:qFormat/>
    <w:rsid w:val="007E7B9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box@pvm.dp.court.gov.ua" TargetMode="External"/><Relationship Id="rId5" Type="http://schemas.openxmlformats.org/officeDocument/2006/relationships/hyperlink" Target="https://pvm.dp.court.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1073</Words>
  <Characters>6118</Characters>
  <Application>Microsoft Office Word</Application>
  <DocSecurity>0</DocSecurity>
  <Lines>50</Lines>
  <Paragraphs>14</Paragraphs>
  <ScaleCrop>false</ScaleCrop>
  <Company>SPecialiST RePack</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2018-10-05T06:17:00Z</dcterms:created>
  <dcterms:modified xsi:type="dcterms:W3CDTF">2018-10-05T06:18:00Z</dcterms:modified>
</cp:coreProperties>
</file>